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0D" w:rsidRPr="00664936" w:rsidRDefault="00286514" w:rsidP="00BE431E">
      <w:pPr>
        <w:jc w:val="center"/>
        <w:rPr>
          <w:rFonts w:ascii="Arial" w:hAnsi="Arial" w:cs="Arial"/>
          <w:b/>
          <w:sz w:val="24"/>
          <w:szCs w:val="24"/>
        </w:rPr>
      </w:pPr>
      <w:bookmarkStart w:id="0" w:name="_GoBack"/>
      <w:bookmarkEnd w:id="0"/>
      <w:r w:rsidRPr="00664936">
        <w:rPr>
          <w:rFonts w:ascii="Arial" w:hAnsi="Arial" w:cs="Arial"/>
          <w:b/>
          <w:sz w:val="24"/>
          <w:szCs w:val="24"/>
        </w:rPr>
        <w:t>STRATEJİK PLAN HAZIRLAMA KLAVUZU</w:t>
      </w:r>
    </w:p>
    <w:p w:rsidR="00286514" w:rsidRPr="00664936" w:rsidRDefault="00286514" w:rsidP="00664936">
      <w:pPr>
        <w:jc w:val="both"/>
        <w:rPr>
          <w:rFonts w:ascii="Arial" w:hAnsi="Arial" w:cs="Arial"/>
          <w:sz w:val="24"/>
          <w:szCs w:val="24"/>
        </w:rPr>
      </w:pPr>
    </w:p>
    <w:p w:rsidR="00286514" w:rsidRPr="00664936" w:rsidRDefault="00286514" w:rsidP="00664936">
      <w:pPr>
        <w:pStyle w:val="ListeParagraf"/>
        <w:numPr>
          <w:ilvl w:val="0"/>
          <w:numId w:val="1"/>
        </w:numPr>
        <w:jc w:val="both"/>
        <w:rPr>
          <w:rFonts w:ascii="Arial" w:hAnsi="Arial" w:cs="Arial"/>
          <w:sz w:val="24"/>
          <w:szCs w:val="24"/>
          <w:u w:val="single"/>
        </w:rPr>
      </w:pPr>
      <w:r w:rsidRPr="00664936">
        <w:rPr>
          <w:rFonts w:ascii="Arial" w:hAnsi="Arial" w:cs="Arial"/>
          <w:sz w:val="24"/>
          <w:szCs w:val="24"/>
          <w:u w:val="single"/>
        </w:rPr>
        <w:t>Stratejik Planlama Nedir?</w:t>
      </w:r>
    </w:p>
    <w:p w:rsidR="00286514" w:rsidRPr="00664936" w:rsidRDefault="00FC5BEC" w:rsidP="00664936">
      <w:pPr>
        <w:ind w:left="360"/>
        <w:jc w:val="both"/>
        <w:rPr>
          <w:rFonts w:ascii="Arial" w:hAnsi="Arial" w:cs="Arial"/>
          <w:sz w:val="24"/>
          <w:szCs w:val="24"/>
          <w:shd w:val="clear" w:color="auto" w:fill="F1F5F5"/>
        </w:rPr>
      </w:pPr>
      <w:r>
        <w:rPr>
          <w:rFonts w:ascii="Arial" w:hAnsi="Arial" w:cs="Arial"/>
          <w:noProof/>
          <w:sz w:val="24"/>
          <w:szCs w:val="24"/>
          <w:u w:val="single"/>
        </w:rPr>
        <mc:AlternateContent>
          <mc:Choice Requires="wps">
            <w:drawing>
              <wp:anchor distT="0" distB="0" distL="114300" distR="114300" simplePos="0" relativeHeight="251658240" behindDoc="0" locked="0" layoutInCell="1" allowOverlap="1">
                <wp:simplePos x="0" y="0"/>
                <wp:positionH relativeFrom="column">
                  <wp:posOffset>3169285</wp:posOffset>
                </wp:positionH>
                <wp:positionV relativeFrom="paragraph">
                  <wp:posOffset>76835</wp:posOffset>
                </wp:positionV>
                <wp:extent cx="2751455" cy="1421130"/>
                <wp:effectExtent l="11430" t="9525" r="8890" b="7620"/>
                <wp:wrapSquare wrapText="bothSides"/>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142113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1B79B1" w:rsidRPr="005B76E3" w:rsidRDefault="001B79B1" w:rsidP="005B76E3">
                            <w:pPr>
                              <w:rPr>
                                <w:rFonts w:ascii="Lucida Calligraphy" w:hAnsi="Lucida Calligraphy"/>
                                <w:sz w:val="18"/>
                                <w:szCs w:val="18"/>
                              </w:rPr>
                            </w:pPr>
                            <w:r w:rsidRPr="005B76E3">
                              <w:rPr>
                                <w:sz w:val="18"/>
                                <w:szCs w:val="18"/>
                              </w:rPr>
                              <w:t>İ</w:t>
                            </w:r>
                            <w:r w:rsidRPr="005B76E3">
                              <w:rPr>
                                <w:rFonts w:ascii="Lucida Calligraphy" w:hAnsi="Lucida Calligraphy"/>
                                <w:sz w:val="18"/>
                                <w:szCs w:val="18"/>
                              </w:rPr>
                              <w:t>ki nokta arasındaki en kısa yol bir do</w:t>
                            </w:r>
                            <w:r w:rsidRPr="005B76E3">
                              <w:rPr>
                                <w:sz w:val="18"/>
                                <w:szCs w:val="18"/>
                              </w:rPr>
                              <w:t>ğ</w:t>
                            </w:r>
                            <w:r w:rsidRPr="005B76E3">
                              <w:rPr>
                                <w:rFonts w:ascii="Lucida Calligraphy" w:hAnsi="Lucida Calligraphy"/>
                                <w:sz w:val="18"/>
                                <w:szCs w:val="18"/>
                              </w:rPr>
                              <w:t>rudur.</w:t>
                            </w:r>
                          </w:p>
                          <w:p w:rsidR="001B79B1" w:rsidRPr="005B76E3" w:rsidRDefault="001B79B1" w:rsidP="005B76E3">
                            <w:pPr>
                              <w:rPr>
                                <w:rFonts w:ascii="Lucida Calligraphy" w:hAnsi="Lucida Calligraphy"/>
                                <w:sz w:val="18"/>
                                <w:szCs w:val="18"/>
                              </w:rPr>
                            </w:pPr>
                            <w:r w:rsidRPr="005B76E3">
                              <w:rPr>
                                <w:rFonts w:ascii="Lucida Calligraphy" w:hAnsi="Lucida Calligraphy"/>
                                <w:sz w:val="18"/>
                                <w:szCs w:val="18"/>
                              </w:rPr>
                              <w:t>Stratejik Plan, mevcut durum ile hedeflenen arasındaki mesafeyi en kısa ve do</w:t>
                            </w:r>
                            <w:r w:rsidRPr="005B76E3">
                              <w:rPr>
                                <w:sz w:val="18"/>
                                <w:szCs w:val="18"/>
                              </w:rPr>
                              <w:t>ğ</w:t>
                            </w:r>
                            <w:r w:rsidRPr="005B76E3">
                              <w:rPr>
                                <w:rFonts w:ascii="Lucida Calligraphy" w:hAnsi="Lucida Calligraphy"/>
                                <w:sz w:val="18"/>
                                <w:szCs w:val="18"/>
                              </w:rPr>
                              <w:t xml:space="preserve">ru biçimde almaya yarayan bir yol haritasıdır. </w:t>
                            </w:r>
                          </w:p>
                          <w:p w:rsidR="005B76E3" w:rsidRDefault="005B7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49.55pt;margin-top:6.05pt;width:216.65pt;height:1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" fillcolor="#daeef3 [664]">
                <v:textbox>
                  <w:txbxContent>
                    <w:p w:rsidR="001B79B1" w:rsidRPr="005B76E3" w:rsidRDefault="001B79B1" w:rsidP="005B76E3">
                      <w:pPr>
                        <w:rPr>
                          <w:rFonts w:ascii="Lucida Calligraphy" w:hAnsi="Lucida Calligraphy"/>
                          <w:sz w:val="18"/>
                          <w:szCs w:val="18"/>
                        </w:rPr>
                      </w:pPr>
                      <w:r w:rsidRPr="005B76E3">
                        <w:rPr>
                          <w:sz w:val="18"/>
                          <w:szCs w:val="18"/>
                        </w:rPr>
                        <w:t>İ</w:t>
                      </w:r>
                      <w:r w:rsidRPr="005B76E3">
                        <w:rPr>
                          <w:rFonts w:ascii="Lucida Calligraphy" w:hAnsi="Lucida Calligraphy"/>
                          <w:sz w:val="18"/>
                          <w:szCs w:val="18"/>
                        </w:rPr>
                        <w:t>ki nokta arasındaki en kısa yol bir do</w:t>
                      </w:r>
                      <w:r w:rsidRPr="005B76E3">
                        <w:rPr>
                          <w:sz w:val="18"/>
                          <w:szCs w:val="18"/>
                        </w:rPr>
                        <w:t>ğ</w:t>
                      </w:r>
                      <w:r w:rsidRPr="005B76E3">
                        <w:rPr>
                          <w:rFonts w:ascii="Lucida Calligraphy" w:hAnsi="Lucida Calligraphy"/>
                          <w:sz w:val="18"/>
                          <w:szCs w:val="18"/>
                        </w:rPr>
                        <w:t>rudur.</w:t>
                      </w:r>
                    </w:p>
                    <w:p w:rsidR="001B79B1" w:rsidRPr="005B76E3" w:rsidRDefault="001B79B1" w:rsidP="005B76E3">
                      <w:pPr>
                        <w:rPr>
                          <w:rFonts w:ascii="Lucida Calligraphy" w:hAnsi="Lucida Calligraphy"/>
                          <w:sz w:val="18"/>
                          <w:szCs w:val="18"/>
                        </w:rPr>
                      </w:pPr>
                      <w:r w:rsidRPr="005B76E3">
                        <w:rPr>
                          <w:rFonts w:ascii="Lucida Calligraphy" w:hAnsi="Lucida Calligraphy"/>
                          <w:sz w:val="18"/>
                          <w:szCs w:val="18"/>
                        </w:rPr>
                        <w:t>Stratejik Plan, mevcut durum ile hedeflenen arasındaki mesafeyi en kısa ve do</w:t>
                      </w:r>
                      <w:r w:rsidRPr="005B76E3">
                        <w:rPr>
                          <w:sz w:val="18"/>
                          <w:szCs w:val="18"/>
                        </w:rPr>
                        <w:t>ğ</w:t>
                      </w:r>
                      <w:r w:rsidRPr="005B76E3">
                        <w:rPr>
                          <w:rFonts w:ascii="Lucida Calligraphy" w:hAnsi="Lucida Calligraphy"/>
                          <w:sz w:val="18"/>
                          <w:szCs w:val="18"/>
                        </w:rPr>
                        <w:t xml:space="preserve">ru biçimde almaya yarayan bir yol haritasıdır. </w:t>
                      </w:r>
                    </w:p>
                    <w:p w:rsidR="005B76E3" w:rsidRDefault="005B76E3"/>
                  </w:txbxContent>
                </v:textbox>
                <w10:wrap type="square"/>
              </v:roundrect>
            </w:pict>
          </mc:Fallback>
        </mc:AlternateContent>
      </w:r>
      <w:r w:rsidR="00286514" w:rsidRPr="00664936">
        <w:rPr>
          <w:rFonts w:ascii="Arial" w:hAnsi="Arial" w:cs="Arial"/>
          <w:sz w:val="24"/>
          <w:szCs w:val="24"/>
        </w:rPr>
        <w:t>Stratejik Planlama, özellikle orta ve uzun vadeli işlerde, o işin yapılabilmesi için gerekli olan tüm unsurların planlanması sureti ile hazırlanan bir “Yol Haritasıdır”.  Daha detaylı bir tanımlama ile Stratejik Plan: “</w:t>
      </w:r>
      <w:r w:rsidR="00286514" w:rsidRPr="00664936">
        <w:rPr>
          <w:rFonts w:ascii="Arial" w:hAnsi="Arial" w:cs="Arial"/>
          <w:sz w:val="24"/>
          <w:szCs w:val="24"/>
          <w:shd w:val="clear" w:color="auto" w:fill="F1F5F5"/>
        </w:rPr>
        <w:t xml:space="preserve">Kurum ve kuruluşların orta ve uzun vadeli amaçlarını, temel ilke ve politikalarını, hedef ve önceliklerini, performans ölçütlerini, hedeflerine ulaşabilmek için izlenecek yöntemler ile kaynak dağılımını içeren </w:t>
      </w:r>
      <w:proofErr w:type="spellStart"/>
      <w:r w:rsidR="00286514" w:rsidRPr="00664936">
        <w:rPr>
          <w:rFonts w:ascii="Arial" w:hAnsi="Arial" w:cs="Arial"/>
          <w:sz w:val="24"/>
          <w:szCs w:val="24"/>
          <w:shd w:val="clear" w:color="auto" w:fill="F1F5F5"/>
        </w:rPr>
        <w:t>plan"</w:t>
      </w:r>
      <w:r w:rsidR="00F97291">
        <w:rPr>
          <w:rFonts w:ascii="Arial" w:hAnsi="Arial" w:cs="Arial"/>
          <w:sz w:val="24"/>
          <w:szCs w:val="24"/>
          <w:shd w:val="clear" w:color="auto" w:fill="F1F5F5"/>
        </w:rPr>
        <w:t>dır</w:t>
      </w:r>
      <w:proofErr w:type="spellEnd"/>
      <w:r w:rsidR="00286514" w:rsidRPr="00664936">
        <w:rPr>
          <w:rFonts w:ascii="Arial" w:hAnsi="Arial" w:cs="Arial"/>
          <w:sz w:val="24"/>
          <w:szCs w:val="24"/>
          <w:shd w:val="clear" w:color="auto" w:fill="F1F5F5"/>
        </w:rPr>
        <w:t>.</w:t>
      </w:r>
    </w:p>
    <w:p w:rsidR="00286514" w:rsidRPr="00664936" w:rsidRDefault="00286514" w:rsidP="00664936">
      <w:pPr>
        <w:ind w:left="360"/>
        <w:jc w:val="both"/>
        <w:rPr>
          <w:rFonts w:ascii="Arial" w:hAnsi="Arial" w:cs="Arial"/>
          <w:sz w:val="24"/>
          <w:szCs w:val="24"/>
          <w:shd w:val="clear" w:color="auto" w:fill="F1F5F5"/>
        </w:rPr>
      </w:pPr>
    </w:p>
    <w:p w:rsidR="00286514" w:rsidRPr="00664936" w:rsidRDefault="00286514" w:rsidP="00664936">
      <w:pPr>
        <w:pStyle w:val="ListeParagraf"/>
        <w:numPr>
          <w:ilvl w:val="0"/>
          <w:numId w:val="1"/>
        </w:numPr>
        <w:jc w:val="both"/>
        <w:rPr>
          <w:rFonts w:ascii="Arial" w:hAnsi="Arial" w:cs="Arial"/>
          <w:sz w:val="24"/>
          <w:szCs w:val="24"/>
          <w:u w:val="single"/>
        </w:rPr>
      </w:pPr>
      <w:r w:rsidRPr="00664936">
        <w:rPr>
          <w:rFonts w:ascii="Arial" w:hAnsi="Arial" w:cs="Arial"/>
          <w:sz w:val="24"/>
          <w:szCs w:val="24"/>
          <w:u w:val="single"/>
        </w:rPr>
        <w:t>Stratejik Plan Neden Gereklidir?</w:t>
      </w:r>
    </w:p>
    <w:p w:rsidR="00286514" w:rsidRPr="00664936" w:rsidRDefault="00286514" w:rsidP="00664936">
      <w:pPr>
        <w:ind w:left="360"/>
        <w:jc w:val="both"/>
        <w:rPr>
          <w:rFonts w:ascii="Arial" w:hAnsi="Arial" w:cs="Arial"/>
          <w:sz w:val="24"/>
          <w:szCs w:val="24"/>
        </w:rPr>
      </w:pPr>
      <w:r w:rsidRPr="00664936">
        <w:rPr>
          <w:rFonts w:ascii="Arial" w:hAnsi="Arial" w:cs="Arial"/>
          <w:sz w:val="24"/>
          <w:szCs w:val="24"/>
        </w:rPr>
        <w:t>Bir işi, en hızlı, en doğru, en ekonomik ve dolayısı ile en başarılı şekilde sonuçlandırabilmek için, iki temel unsur vardır:</w:t>
      </w:r>
    </w:p>
    <w:p w:rsidR="00286514" w:rsidRPr="00664936" w:rsidRDefault="00286514" w:rsidP="00664936">
      <w:pPr>
        <w:pStyle w:val="ListeParagraf"/>
        <w:numPr>
          <w:ilvl w:val="0"/>
          <w:numId w:val="2"/>
        </w:numPr>
        <w:jc w:val="both"/>
        <w:rPr>
          <w:rFonts w:ascii="Arial" w:hAnsi="Arial" w:cs="Arial"/>
          <w:sz w:val="24"/>
          <w:szCs w:val="24"/>
        </w:rPr>
      </w:pPr>
      <w:r w:rsidRPr="00664936">
        <w:rPr>
          <w:rFonts w:ascii="Arial" w:hAnsi="Arial" w:cs="Arial"/>
          <w:sz w:val="24"/>
          <w:szCs w:val="24"/>
        </w:rPr>
        <w:t>İşin amacının (hedefinin)  iyi bilinmesi ve tanımlanması,</w:t>
      </w:r>
    </w:p>
    <w:p w:rsidR="00286514" w:rsidRPr="00664936" w:rsidRDefault="00286514" w:rsidP="00664936">
      <w:pPr>
        <w:pStyle w:val="ListeParagraf"/>
        <w:numPr>
          <w:ilvl w:val="0"/>
          <w:numId w:val="2"/>
        </w:numPr>
        <w:jc w:val="both"/>
        <w:rPr>
          <w:rFonts w:ascii="Arial" w:hAnsi="Arial" w:cs="Arial"/>
          <w:sz w:val="24"/>
          <w:szCs w:val="24"/>
        </w:rPr>
      </w:pPr>
      <w:r w:rsidRPr="00664936">
        <w:rPr>
          <w:rFonts w:ascii="Arial" w:hAnsi="Arial" w:cs="Arial"/>
          <w:sz w:val="24"/>
          <w:szCs w:val="24"/>
        </w:rPr>
        <w:t xml:space="preserve">O işin yürütümünde kullanılması gerekli olan tüm kaynakların </w:t>
      </w:r>
      <w:proofErr w:type="gramStart"/>
      <w:r w:rsidRPr="00664936">
        <w:rPr>
          <w:rFonts w:ascii="Arial" w:hAnsi="Arial" w:cs="Arial"/>
          <w:sz w:val="24"/>
          <w:szCs w:val="24"/>
        </w:rPr>
        <w:t>(</w:t>
      </w:r>
      <w:proofErr w:type="gramEnd"/>
      <w:r w:rsidRPr="00664936">
        <w:rPr>
          <w:rFonts w:ascii="Arial" w:hAnsi="Arial" w:cs="Arial"/>
          <w:sz w:val="24"/>
          <w:szCs w:val="24"/>
        </w:rPr>
        <w:t xml:space="preserve">hammadde, </w:t>
      </w:r>
      <w:proofErr w:type="gramStart"/>
      <w:r w:rsidRPr="00664936">
        <w:rPr>
          <w:rFonts w:ascii="Arial" w:hAnsi="Arial" w:cs="Arial"/>
          <w:sz w:val="24"/>
          <w:szCs w:val="24"/>
        </w:rPr>
        <w:t>insan</w:t>
      </w:r>
      <w:proofErr w:type="gramEnd"/>
      <w:r w:rsidRPr="00664936">
        <w:rPr>
          <w:rFonts w:ascii="Arial" w:hAnsi="Arial" w:cs="Arial"/>
          <w:sz w:val="24"/>
          <w:szCs w:val="24"/>
        </w:rPr>
        <w:t xml:space="preserve"> gücü, sermaye, doğal kaynaklar vb.) bilinmesi, yok ise bulunması ve en uygun zaman, zemin ve miktarda temin edilerek kullanılması </w:t>
      </w:r>
      <w:r w:rsidR="0033033A" w:rsidRPr="00664936">
        <w:rPr>
          <w:rFonts w:ascii="Arial" w:hAnsi="Arial" w:cs="Arial"/>
          <w:sz w:val="24"/>
          <w:szCs w:val="24"/>
        </w:rPr>
        <w:t>gereklidir.</w:t>
      </w:r>
    </w:p>
    <w:p w:rsidR="00286514" w:rsidRPr="00664936" w:rsidRDefault="00FC5BEC" w:rsidP="00664936">
      <w:pPr>
        <w:ind w:left="36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3123565</wp:posOffset>
                </wp:positionH>
                <wp:positionV relativeFrom="paragraph">
                  <wp:posOffset>801370</wp:posOffset>
                </wp:positionV>
                <wp:extent cx="2949575" cy="1725930"/>
                <wp:effectExtent l="13335" t="5715" r="8890" b="11430"/>
                <wp:wrapSquare wrapText="bothSides"/>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9575" cy="1725930"/>
                        </a:xfrm>
                        <a:prstGeom prst="roundRect">
                          <a:avLst>
                            <a:gd name="adj" fmla="val 16667"/>
                          </a:avLst>
                        </a:prstGeom>
                        <a:solidFill>
                          <a:schemeClr val="accent5">
                            <a:lumMod val="20000"/>
                            <a:lumOff val="80000"/>
                          </a:schemeClr>
                        </a:solidFill>
                        <a:ln w="9525">
                          <a:solidFill>
                            <a:srgbClr val="000000"/>
                          </a:solidFill>
                          <a:round/>
                          <a:headEnd/>
                          <a:tailEnd/>
                        </a:ln>
                      </wps:spPr>
                      <wps:txbx>
                        <w:txbxContent>
                          <w:p w:rsidR="001B79B1" w:rsidRPr="005B76E3" w:rsidRDefault="001B79B1" w:rsidP="005B76E3">
                            <w:pPr>
                              <w:rPr>
                                <w:rFonts w:ascii="Lucida Calligraphy" w:hAnsi="Lucida Calligraphy"/>
                                <w:sz w:val="18"/>
                                <w:szCs w:val="18"/>
                              </w:rPr>
                            </w:pPr>
                            <w:r w:rsidRPr="005B76E3">
                              <w:rPr>
                                <w:rFonts w:ascii="Lucida Calligraphy" w:hAnsi="Lucida Calligraphy"/>
                                <w:sz w:val="18"/>
                                <w:szCs w:val="18"/>
                              </w:rPr>
                              <w:t>Harcanan emek, zaman ve paranın bo</w:t>
                            </w:r>
                            <w:r w:rsidRPr="005B76E3">
                              <w:rPr>
                                <w:sz w:val="18"/>
                                <w:szCs w:val="18"/>
                              </w:rPr>
                              <w:t>ş</w:t>
                            </w:r>
                            <w:r w:rsidRPr="005B76E3">
                              <w:rPr>
                                <w:rFonts w:ascii="Lucida Calligraphy" w:hAnsi="Lucida Calligraphy"/>
                                <w:sz w:val="18"/>
                                <w:szCs w:val="18"/>
                              </w:rPr>
                              <w:t>a gitmemesi için.</w:t>
                            </w:r>
                          </w:p>
                          <w:p w:rsidR="001B79B1" w:rsidRPr="005B76E3" w:rsidRDefault="001B79B1" w:rsidP="005B76E3">
                            <w:pPr>
                              <w:rPr>
                                <w:rFonts w:ascii="Lucida Calligraphy" w:hAnsi="Lucida Calligraphy"/>
                                <w:sz w:val="18"/>
                                <w:szCs w:val="18"/>
                              </w:rPr>
                            </w:pPr>
                            <w:r w:rsidRPr="005B76E3">
                              <w:rPr>
                                <w:rFonts w:ascii="Lucida Calligraphy" w:hAnsi="Lucida Calligraphy"/>
                                <w:sz w:val="18"/>
                                <w:szCs w:val="18"/>
                              </w:rPr>
                              <w:t>Atılan her adımın hedefe do</w:t>
                            </w:r>
                            <w:r w:rsidRPr="005B76E3">
                              <w:rPr>
                                <w:sz w:val="18"/>
                                <w:szCs w:val="18"/>
                              </w:rPr>
                              <w:t>ğ</w:t>
                            </w:r>
                            <w:r w:rsidRPr="005B76E3">
                              <w:rPr>
                                <w:rFonts w:ascii="Lucida Calligraphy" w:hAnsi="Lucida Calligraphy"/>
                                <w:sz w:val="18"/>
                                <w:szCs w:val="18"/>
                              </w:rPr>
                              <w:t>ru ilerlemeye hizmet etmesi için.</w:t>
                            </w:r>
                          </w:p>
                          <w:p w:rsidR="001B79B1" w:rsidRPr="005B76E3" w:rsidRDefault="001B79B1" w:rsidP="005B76E3">
                            <w:pPr>
                              <w:rPr>
                                <w:rFonts w:ascii="Lucida Calligraphy" w:hAnsi="Lucida Calligraphy"/>
                                <w:sz w:val="18"/>
                                <w:szCs w:val="18"/>
                              </w:rPr>
                            </w:pPr>
                            <w:r w:rsidRPr="005B76E3">
                              <w:rPr>
                                <w:rFonts w:ascii="Lucida Calligraphy" w:hAnsi="Lucida Calligraphy"/>
                                <w:sz w:val="18"/>
                                <w:szCs w:val="18"/>
                              </w:rPr>
                              <w:t>Kullanılan kaynak ve edinilen ba</w:t>
                            </w:r>
                            <w:r w:rsidRPr="005B76E3">
                              <w:rPr>
                                <w:sz w:val="18"/>
                                <w:szCs w:val="18"/>
                              </w:rPr>
                              <w:t>ş</w:t>
                            </w:r>
                            <w:r w:rsidRPr="005B76E3">
                              <w:rPr>
                                <w:rFonts w:ascii="Lucida Calligraphy" w:hAnsi="Lucida Calligraphy"/>
                                <w:sz w:val="18"/>
                                <w:szCs w:val="18"/>
                              </w:rPr>
                              <w:t>arının ölçülebilmesi için.</w:t>
                            </w:r>
                          </w:p>
                          <w:p w:rsidR="005B76E3" w:rsidRDefault="005B76E3" w:rsidP="005B7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245.95pt;margin-top:63.1pt;width:232.25pt;height:13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" fillcolor="#daeef3 [664]">
                <v:textbox>
                  <w:txbxContent>
                    <w:p w:rsidR="001B79B1" w:rsidRPr="005B76E3" w:rsidRDefault="001B79B1" w:rsidP="005B76E3">
                      <w:pPr>
                        <w:rPr>
                          <w:rFonts w:ascii="Lucida Calligraphy" w:hAnsi="Lucida Calligraphy"/>
                          <w:sz w:val="18"/>
                          <w:szCs w:val="18"/>
                        </w:rPr>
                      </w:pPr>
                      <w:r w:rsidRPr="005B76E3">
                        <w:rPr>
                          <w:rFonts w:ascii="Lucida Calligraphy" w:hAnsi="Lucida Calligraphy"/>
                          <w:sz w:val="18"/>
                          <w:szCs w:val="18"/>
                        </w:rPr>
                        <w:t>Harcanan emek, zaman ve paranın bo</w:t>
                      </w:r>
                      <w:r w:rsidRPr="005B76E3">
                        <w:rPr>
                          <w:sz w:val="18"/>
                          <w:szCs w:val="18"/>
                        </w:rPr>
                        <w:t>ş</w:t>
                      </w:r>
                      <w:r w:rsidRPr="005B76E3">
                        <w:rPr>
                          <w:rFonts w:ascii="Lucida Calligraphy" w:hAnsi="Lucida Calligraphy"/>
                          <w:sz w:val="18"/>
                          <w:szCs w:val="18"/>
                        </w:rPr>
                        <w:t>a gitmemesi için.</w:t>
                      </w:r>
                    </w:p>
                    <w:p w:rsidR="001B79B1" w:rsidRPr="005B76E3" w:rsidRDefault="001B79B1" w:rsidP="005B76E3">
                      <w:pPr>
                        <w:rPr>
                          <w:rFonts w:ascii="Lucida Calligraphy" w:hAnsi="Lucida Calligraphy"/>
                          <w:sz w:val="18"/>
                          <w:szCs w:val="18"/>
                        </w:rPr>
                      </w:pPr>
                      <w:r w:rsidRPr="005B76E3">
                        <w:rPr>
                          <w:rFonts w:ascii="Lucida Calligraphy" w:hAnsi="Lucida Calligraphy"/>
                          <w:sz w:val="18"/>
                          <w:szCs w:val="18"/>
                        </w:rPr>
                        <w:t>Atılan her adımın hedefe do</w:t>
                      </w:r>
                      <w:r w:rsidRPr="005B76E3">
                        <w:rPr>
                          <w:sz w:val="18"/>
                          <w:szCs w:val="18"/>
                        </w:rPr>
                        <w:t>ğ</w:t>
                      </w:r>
                      <w:r w:rsidRPr="005B76E3">
                        <w:rPr>
                          <w:rFonts w:ascii="Lucida Calligraphy" w:hAnsi="Lucida Calligraphy"/>
                          <w:sz w:val="18"/>
                          <w:szCs w:val="18"/>
                        </w:rPr>
                        <w:t>ru ilerlemeye hizmet etmesi için.</w:t>
                      </w:r>
                    </w:p>
                    <w:p w:rsidR="001B79B1" w:rsidRPr="005B76E3" w:rsidRDefault="001B79B1" w:rsidP="005B76E3">
                      <w:pPr>
                        <w:rPr>
                          <w:rFonts w:ascii="Lucida Calligraphy" w:hAnsi="Lucida Calligraphy"/>
                          <w:sz w:val="18"/>
                          <w:szCs w:val="18"/>
                        </w:rPr>
                      </w:pPr>
                      <w:r w:rsidRPr="005B76E3">
                        <w:rPr>
                          <w:rFonts w:ascii="Lucida Calligraphy" w:hAnsi="Lucida Calligraphy"/>
                          <w:sz w:val="18"/>
                          <w:szCs w:val="18"/>
                        </w:rPr>
                        <w:t>Kullanılan kaynak ve edinilen ba</w:t>
                      </w:r>
                      <w:r w:rsidRPr="005B76E3">
                        <w:rPr>
                          <w:sz w:val="18"/>
                          <w:szCs w:val="18"/>
                        </w:rPr>
                        <w:t>ş</w:t>
                      </w:r>
                      <w:r w:rsidRPr="005B76E3">
                        <w:rPr>
                          <w:rFonts w:ascii="Lucida Calligraphy" w:hAnsi="Lucida Calligraphy"/>
                          <w:sz w:val="18"/>
                          <w:szCs w:val="18"/>
                        </w:rPr>
                        <w:t>arının ölçülebilmesi için.</w:t>
                      </w:r>
                    </w:p>
                    <w:p w:rsidR="005B76E3" w:rsidRDefault="005B76E3" w:rsidP="005B76E3"/>
                  </w:txbxContent>
                </v:textbox>
                <w10:wrap type="square"/>
              </v:roundrect>
            </w:pict>
          </mc:Fallback>
        </mc:AlternateContent>
      </w:r>
      <w:r w:rsidR="00286514" w:rsidRPr="00664936">
        <w:rPr>
          <w:rFonts w:ascii="Arial" w:hAnsi="Arial" w:cs="Arial"/>
          <w:sz w:val="24"/>
          <w:szCs w:val="24"/>
        </w:rPr>
        <w:t xml:space="preserve">Bu iki unsur en iyi şekilde tespit edilmediği sürece, harcanan zaman, emek ve para ne kadar büyük olursa olsun, ya hedef eksikliği nedeni ile yapılan çalışmaların yönü doğru olmayacak, ya da ulaşılmak istenen hedefe gitme sürecinde kaynaklardan biri veya birkaçı yetersiz kalacaktır. Bu durum öyle bir hal alabilir ki bir kurum veya kuruluşun somut ve herkesçe kabul edilmiş hedeflerinin yokluğunda yaptığı bütün çalışmalar, daha ileriki bir safhada hedef belirlendiğinde, saptanan o hedefin tam aksi yönünde yapılmış olduğu görülebilir. </w:t>
      </w:r>
      <w:r w:rsidR="00582D16" w:rsidRPr="00664936">
        <w:rPr>
          <w:rFonts w:ascii="Arial" w:hAnsi="Arial" w:cs="Arial"/>
          <w:sz w:val="24"/>
          <w:szCs w:val="24"/>
        </w:rPr>
        <w:t xml:space="preserve">(değiştirilecek bir ofise mobilya alımı, özelleştirilecek bir kuruma eleman alımı </w:t>
      </w:r>
      <w:proofErr w:type="spellStart"/>
      <w:r w:rsidR="00582D16" w:rsidRPr="00664936">
        <w:rPr>
          <w:rFonts w:ascii="Arial" w:hAnsi="Arial" w:cs="Arial"/>
          <w:sz w:val="24"/>
          <w:szCs w:val="24"/>
        </w:rPr>
        <w:t>vb</w:t>
      </w:r>
      <w:proofErr w:type="spellEnd"/>
      <w:r w:rsidR="00582D16" w:rsidRPr="00664936">
        <w:rPr>
          <w:rFonts w:ascii="Arial" w:hAnsi="Arial" w:cs="Arial"/>
          <w:sz w:val="24"/>
          <w:szCs w:val="24"/>
        </w:rPr>
        <w:t xml:space="preserve">) </w:t>
      </w:r>
    </w:p>
    <w:p w:rsidR="0033033A" w:rsidRDefault="0033033A" w:rsidP="00664936">
      <w:pPr>
        <w:ind w:left="360"/>
        <w:jc w:val="both"/>
        <w:rPr>
          <w:rFonts w:ascii="Arial" w:hAnsi="Arial" w:cs="Arial"/>
          <w:sz w:val="24"/>
          <w:szCs w:val="24"/>
        </w:rPr>
      </w:pPr>
    </w:p>
    <w:p w:rsidR="005B76E3" w:rsidRPr="00664936" w:rsidRDefault="005B76E3" w:rsidP="00664936">
      <w:pPr>
        <w:ind w:left="360"/>
        <w:jc w:val="both"/>
        <w:rPr>
          <w:rFonts w:ascii="Arial" w:hAnsi="Arial" w:cs="Arial"/>
          <w:sz w:val="24"/>
          <w:szCs w:val="24"/>
        </w:rPr>
      </w:pPr>
    </w:p>
    <w:p w:rsidR="0033033A" w:rsidRPr="00664936" w:rsidRDefault="0033033A" w:rsidP="00664936">
      <w:pPr>
        <w:pStyle w:val="ListeParagraf"/>
        <w:numPr>
          <w:ilvl w:val="0"/>
          <w:numId w:val="1"/>
        </w:numPr>
        <w:jc w:val="both"/>
        <w:rPr>
          <w:rFonts w:ascii="Arial" w:hAnsi="Arial" w:cs="Arial"/>
          <w:sz w:val="24"/>
          <w:szCs w:val="24"/>
          <w:u w:val="single"/>
        </w:rPr>
      </w:pPr>
      <w:r w:rsidRPr="00664936">
        <w:rPr>
          <w:rFonts w:ascii="Arial" w:hAnsi="Arial" w:cs="Arial"/>
          <w:sz w:val="24"/>
          <w:szCs w:val="24"/>
          <w:u w:val="single"/>
        </w:rPr>
        <w:lastRenderedPageBreak/>
        <w:t>Stratejik Planlamanın Temel Adımları</w:t>
      </w:r>
    </w:p>
    <w:p w:rsidR="0033033A" w:rsidRPr="00664936" w:rsidRDefault="0033033A" w:rsidP="00664936">
      <w:pPr>
        <w:jc w:val="both"/>
        <w:rPr>
          <w:rFonts w:ascii="Arial" w:hAnsi="Arial" w:cs="Arial"/>
          <w:sz w:val="24"/>
          <w:szCs w:val="24"/>
          <w:u w:val="single"/>
        </w:rPr>
      </w:pPr>
    </w:p>
    <w:p w:rsidR="0033033A" w:rsidRDefault="0033033A" w:rsidP="00664936">
      <w:pPr>
        <w:pStyle w:val="ListeParagraf"/>
        <w:jc w:val="both"/>
        <w:rPr>
          <w:rFonts w:ascii="Arial" w:hAnsi="Arial" w:cs="Arial"/>
          <w:sz w:val="24"/>
          <w:szCs w:val="24"/>
          <w:u w:val="single"/>
        </w:rPr>
      </w:pPr>
      <w:r w:rsidRPr="00664936">
        <w:rPr>
          <w:rFonts w:ascii="Arial" w:hAnsi="Arial" w:cs="Arial"/>
          <w:sz w:val="24"/>
          <w:szCs w:val="24"/>
          <w:u w:val="single"/>
        </w:rPr>
        <w:t>3.1.Mevcut Durum Analizi</w:t>
      </w:r>
    </w:p>
    <w:p w:rsidR="00F97291" w:rsidRPr="00664936" w:rsidRDefault="00F97291" w:rsidP="00664936">
      <w:pPr>
        <w:pStyle w:val="ListeParagraf"/>
        <w:jc w:val="both"/>
        <w:rPr>
          <w:rFonts w:ascii="Arial" w:hAnsi="Arial" w:cs="Arial"/>
          <w:sz w:val="24"/>
          <w:szCs w:val="24"/>
          <w:u w:val="single"/>
        </w:rPr>
      </w:pPr>
    </w:p>
    <w:p w:rsidR="0033033A" w:rsidRPr="00664936" w:rsidRDefault="0033033A" w:rsidP="00664936">
      <w:pPr>
        <w:pStyle w:val="ListeParagraf"/>
        <w:jc w:val="both"/>
        <w:rPr>
          <w:rFonts w:ascii="Arial" w:hAnsi="Arial" w:cs="Arial"/>
          <w:sz w:val="24"/>
          <w:szCs w:val="24"/>
        </w:rPr>
      </w:pPr>
      <w:r w:rsidRPr="00664936">
        <w:rPr>
          <w:rFonts w:ascii="Arial" w:hAnsi="Arial" w:cs="Arial"/>
          <w:sz w:val="24"/>
          <w:szCs w:val="24"/>
        </w:rPr>
        <w:t xml:space="preserve">Stratejik planlamadaki ilk adım, kurum veya kuruluşun mevcut durumunun analiz edilmesidir. Bu bir anlamda mevcut durumun çok net bir fotoğrafının çekilmesi olarak düşünülebilir.  Halihazırdaki duruma ilişkin detaylı bir </w:t>
      </w:r>
      <w:proofErr w:type="gramStart"/>
      <w:r w:rsidRPr="00664936">
        <w:rPr>
          <w:rFonts w:ascii="Arial" w:hAnsi="Arial" w:cs="Arial"/>
          <w:sz w:val="24"/>
          <w:szCs w:val="24"/>
        </w:rPr>
        <w:t>envanter</w:t>
      </w:r>
      <w:proofErr w:type="gramEnd"/>
      <w:r w:rsidRPr="00664936">
        <w:rPr>
          <w:rFonts w:ascii="Arial" w:hAnsi="Arial" w:cs="Arial"/>
          <w:sz w:val="24"/>
          <w:szCs w:val="24"/>
        </w:rPr>
        <w:t xml:space="preserve"> çalışmasıdır. Bu çalışma genellikle SWOT analizi olarak bilinen yöntem ile yapılmaktadır. SWOT analizi, </w:t>
      </w:r>
      <w:r w:rsidR="00011468" w:rsidRPr="00664936">
        <w:rPr>
          <w:rFonts w:ascii="Arial" w:hAnsi="Arial" w:cs="Arial"/>
          <w:sz w:val="24"/>
          <w:szCs w:val="24"/>
        </w:rPr>
        <w:t>İngilizce 4 kelimenin baş harflerinden oluşmaktadır</w:t>
      </w:r>
      <w:proofErr w:type="gramStart"/>
      <w:r w:rsidR="00011468" w:rsidRPr="00664936">
        <w:rPr>
          <w:rFonts w:ascii="Arial" w:hAnsi="Arial" w:cs="Arial"/>
          <w:sz w:val="24"/>
          <w:szCs w:val="24"/>
        </w:rPr>
        <w:t>.:</w:t>
      </w:r>
      <w:proofErr w:type="gramEnd"/>
    </w:p>
    <w:p w:rsidR="00011468" w:rsidRPr="00664936" w:rsidRDefault="00011468" w:rsidP="00664936">
      <w:pPr>
        <w:pStyle w:val="ListeParagraf"/>
        <w:jc w:val="both"/>
        <w:rPr>
          <w:rFonts w:ascii="Arial" w:hAnsi="Arial" w:cs="Arial"/>
          <w:sz w:val="24"/>
          <w:szCs w:val="24"/>
        </w:rPr>
      </w:pPr>
    </w:p>
    <w:p w:rsidR="00011468" w:rsidRPr="00664936" w:rsidRDefault="00011468" w:rsidP="00664936">
      <w:pPr>
        <w:pStyle w:val="ListeParagraf"/>
        <w:jc w:val="both"/>
        <w:rPr>
          <w:rFonts w:ascii="Arial" w:hAnsi="Arial" w:cs="Arial"/>
          <w:sz w:val="24"/>
          <w:szCs w:val="24"/>
        </w:rPr>
      </w:pPr>
      <w:proofErr w:type="spellStart"/>
      <w:r w:rsidRPr="00664936">
        <w:rPr>
          <w:rFonts w:ascii="Arial" w:hAnsi="Arial" w:cs="Arial"/>
          <w:sz w:val="24"/>
          <w:szCs w:val="24"/>
        </w:rPr>
        <w:t>Strenghts</w:t>
      </w:r>
      <w:proofErr w:type="spellEnd"/>
      <w:r w:rsidRPr="00664936">
        <w:rPr>
          <w:rFonts w:ascii="Arial" w:hAnsi="Arial" w:cs="Arial"/>
          <w:sz w:val="24"/>
          <w:szCs w:val="24"/>
        </w:rPr>
        <w:t xml:space="preserve"> (Güçlü Yanlar)</w:t>
      </w:r>
    </w:p>
    <w:p w:rsidR="00011468" w:rsidRPr="00664936" w:rsidRDefault="00011468" w:rsidP="00664936">
      <w:pPr>
        <w:pStyle w:val="ListeParagraf"/>
        <w:jc w:val="both"/>
        <w:rPr>
          <w:rFonts w:ascii="Arial" w:hAnsi="Arial" w:cs="Arial"/>
          <w:sz w:val="24"/>
          <w:szCs w:val="24"/>
        </w:rPr>
      </w:pPr>
      <w:proofErr w:type="spellStart"/>
      <w:r w:rsidRPr="00664936">
        <w:rPr>
          <w:rFonts w:ascii="Arial" w:hAnsi="Arial" w:cs="Arial"/>
          <w:sz w:val="24"/>
          <w:szCs w:val="24"/>
        </w:rPr>
        <w:t>Weaknesses</w:t>
      </w:r>
      <w:proofErr w:type="spellEnd"/>
      <w:r w:rsidRPr="00664936">
        <w:rPr>
          <w:rFonts w:ascii="Arial" w:hAnsi="Arial" w:cs="Arial"/>
          <w:sz w:val="24"/>
          <w:szCs w:val="24"/>
        </w:rPr>
        <w:t xml:space="preserve"> (Zayıf Yanlar)</w:t>
      </w:r>
    </w:p>
    <w:p w:rsidR="00011468" w:rsidRPr="00664936" w:rsidRDefault="00011468" w:rsidP="00664936">
      <w:pPr>
        <w:pStyle w:val="ListeParagraf"/>
        <w:jc w:val="both"/>
        <w:rPr>
          <w:rFonts w:ascii="Arial" w:hAnsi="Arial" w:cs="Arial"/>
          <w:sz w:val="24"/>
          <w:szCs w:val="24"/>
        </w:rPr>
      </w:pPr>
      <w:proofErr w:type="spellStart"/>
      <w:r w:rsidRPr="00664936">
        <w:rPr>
          <w:rFonts w:ascii="Arial" w:hAnsi="Arial" w:cs="Arial"/>
          <w:sz w:val="24"/>
          <w:szCs w:val="24"/>
        </w:rPr>
        <w:t>Opportunities</w:t>
      </w:r>
      <w:proofErr w:type="spellEnd"/>
      <w:r w:rsidRPr="00664936">
        <w:rPr>
          <w:rFonts w:ascii="Arial" w:hAnsi="Arial" w:cs="Arial"/>
          <w:sz w:val="24"/>
          <w:szCs w:val="24"/>
        </w:rPr>
        <w:t xml:space="preserve"> (Fırsatlar)</w:t>
      </w:r>
    </w:p>
    <w:p w:rsidR="00011468" w:rsidRDefault="00011468" w:rsidP="00664936">
      <w:pPr>
        <w:pStyle w:val="ListeParagraf"/>
        <w:jc w:val="both"/>
        <w:rPr>
          <w:rFonts w:ascii="Arial" w:hAnsi="Arial" w:cs="Arial"/>
          <w:sz w:val="24"/>
          <w:szCs w:val="24"/>
        </w:rPr>
      </w:pPr>
      <w:proofErr w:type="spellStart"/>
      <w:r w:rsidRPr="00664936">
        <w:rPr>
          <w:rFonts w:ascii="Arial" w:hAnsi="Arial" w:cs="Arial"/>
          <w:sz w:val="24"/>
          <w:szCs w:val="24"/>
        </w:rPr>
        <w:t>Weaknesses</w:t>
      </w:r>
      <w:proofErr w:type="spellEnd"/>
      <w:r w:rsidRPr="00664936">
        <w:rPr>
          <w:rFonts w:ascii="Arial" w:hAnsi="Arial" w:cs="Arial"/>
          <w:sz w:val="24"/>
          <w:szCs w:val="24"/>
        </w:rPr>
        <w:t xml:space="preserve"> (Tehditler)</w:t>
      </w:r>
    </w:p>
    <w:p w:rsidR="00664936" w:rsidRPr="00664936" w:rsidRDefault="00664936" w:rsidP="00664936">
      <w:pPr>
        <w:pStyle w:val="ListeParagraf"/>
        <w:jc w:val="both"/>
        <w:rPr>
          <w:rFonts w:ascii="Arial" w:hAnsi="Arial" w:cs="Arial"/>
          <w:sz w:val="24"/>
          <w:szCs w:val="24"/>
        </w:rPr>
      </w:pPr>
    </w:p>
    <w:p w:rsidR="00011468" w:rsidRPr="00664936" w:rsidRDefault="00011468" w:rsidP="00664936">
      <w:pPr>
        <w:pStyle w:val="ListeParagraf"/>
        <w:jc w:val="both"/>
        <w:rPr>
          <w:rFonts w:ascii="Arial" w:hAnsi="Arial" w:cs="Arial"/>
          <w:sz w:val="24"/>
          <w:szCs w:val="24"/>
        </w:rPr>
      </w:pPr>
    </w:p>
    <w:tbl>
      <w:tblPr>
        <w:tblStyle w:val="TabloKlavuzu"/>
        <w:tblW w:w="8886" w:type="dxa"/>
        <w:tblInd w:w="720" w:type="dxa"/>
        <w:tblLook w:val="04A0" w:firstRow="1" w:lastRow="0" w:firstColumn="1" w:lastColumn="0" w:noHBand="0" w:noVBand="1"/>
      </w:tblPr>
      <w:tblGrid>
        <w:gridCol w:w="4066"/>
        <w:gridCol w:w="378"/>
        <w:gridCol w:w="4442"/>
      </w:tblGrid>
      <w:tr w:rsidR="00011468" w:rsidRPr="00664936" w:rsidTr="00011468">
        <w:tc>
          <w:tcPr>
            <w:tcW w:w="4066" w:type="dxa"/>
          </w:tcPr>
          <w:p w:rsidR="00664936" w:rsidRDefault="00664936" w:rsidP="00664936">
            <w:pPr>
              <w:pStyle w:val="ListeParagraf"/>
              <w:ind w:left="0"/>
              <w:jc w:val="both"/>
              <w:rPr>
                <w:rFonts w:ascii="Arial" w:hAnsi="Arial" w:cs="Arial"/>
                <w:b/>
                <w:sz w:val="24"/>
                <w:szCs w:val="24"/>
              </w:rPr>
            </w:pPr>
          </w:p>
          <w:p w:rsidR="00011468" w:rsidRPr="00664936" w:rsidRDefault="00011468" w:rsidP="00664936">
            <w:pPr>
              <w:pStyle w:val="ListeParagraf"/>
              <w:ind w:left="0"/>
              <w:jc w:val="both"/>
              <w:rPr>
                <w:rFonts w:ascii="Arial" w:hAnsi="Arial" w:cs="Arial"/>
                <w:b/>
                <w:sz w:val="24"/>
                <w:szCs w:val="24"/>
              </w:rPr>
            </w:pPr>
            <w:r w:rsidRPr="00664936">
              <w:rPr>
                <w:rFonts w:ascii="Arial" w:hAnsi="Arial" w:cs="Arial"/>
                <w:b/>
                <w:sz w:val="24"/>
                <w:szCs w:val="24"/>
              </w:rPr>
              <w:t>Güçlü Yanlar</w:t>
            </w:r>
          </w:p>
          <w:p w:rsidR="00011468" w:rsidRPr="00664936" w:rsidRDefault="00011468" w:rsidP="00664936">
            <w:pPr>
              <w:pStyle w:val="ListeParagraf"/>
              <w:ind w:left="0"/>
              <w:jc w:val="both"/>
              <w:rPr>
                <w:rFonts w:ascii="Arial" w:hAnsi="Arial" w:cs="Arial"/>
                <w:sz w:val="24"/>
                <w:szCs w:val="24"/>
              </w:rPr>
            </w:pPr>
          </w:p>
          <w:p w:rsidR="00011468" w:rsidRPr="00664936" w:rsidRDefault="00011468" w:rsidP="00664936">
            <w:pPr>
              <w:pStyle w:val="ListeParagraf"/>
              <w:ind w:left="0"/>
              <w:jc w:val="both"/>
              <w:rPr>
                <w:rFonts w:ascii="Arial" w:hAnsi="Arial" w:cs="Arial"/>
                <w:sz w:val="24"/>
                <w:szCs w:val="24"/>
              </w:rPr>
            </w:pPr>
            <w:r w:rsidRPr="00664936">
              <w:rPr>
                <w:rFonts w:ascii="Arial" w:hAnsi="Arial" w:cs="Arial"/>
                <w:sz w:val="24"/>
                <w:szCs w:val="24"/>
              </w:rPr>
              <w:t>Korunması ve arttırılması gereken özellikler</w:t>
            </w:r>
          </w:p>
          <w:p w:rsidR="00011468" w:rsidRDefault="00011468" w:rsidP="00664936">
            <w:pPr>
              <w:pStyle w:val="ListeParagraf"/>
              <w:ind w:left="0"/>
              <w:jc w:val="both"/>
              <w:rPr>
                <w:rFonts w:ascii="Arial" w:hAnsi="Arial" w:cs="Arial"/>
                <w:sz w:val="24"/>
                <w:szCs w:val="24"/>
              </w:rPr>
            </w:pPr>
          </w:p>
          <w:p w:rsidR="00664936" w:rsidRPr="00664936" w:rsidRDefault="00664936" w:rsidP="00664936">
            <w:pPr>
              <w:pStyle w:val="ListeParagraf"/>
              <w:ind w:left="0"/>
              <w:jc w:val="both"/>
              <w:rPr>
                <w:rFonts w:ascii="Arial" w:hAnsi="Arial" w:cs="Arial"/>
                <w:sz w:val="24"/>
                <w:szCs w:val="24"/>
              </w:rPr>
            </w:pPr>
          </w:p>
        </w:tc>
        <w:tc>
          <w:tcPr>
            <w:tcW w:w="378" w:type="dxa"/>
            <w:shd w:val="clear" w:color="auto" w:fill="FF0000"/>
          </w:tcPr>
          <w:p w:rsidR="00011468" w:rsidRPr="00664936" w:rsidRDefault="00011468" w:rsidP="00664936">
            <w:pPr>
              <w:pStyle w:val="ListeParagraf"/>
              <w:ind w:left="0"/>
              <w:jc w:val="both"/>
              <w:rPr>
                <w:rFonts w:ascii="Arial" w:hAnsi="Arial" w:cs="Arial"/>
                <w:b/>
                <w:sz w:val="24"/>
                <w:szCs w:val="24"/>
              </w:rPr>
            </w:pPr>
          </w:p>
        </w:tc>
        <w:tc>
          <w:tcPr>
            <w:tcW w:w="4442" w:type="dxa"/>
          </w:tcPr>
          <w:p w:rsidR="00664936" w:rsidRDefault="00664936" w:rsidP="00664936">
            <w:pPr>
              <w:pStyle w:val="ListeParagraf"/>
              <w:ind w:left="0"/>
              <w:jc w:val="both"/>
              <w:rPr>
                <w:rFonts w:ascii="Arial" w:hAnsi="Arial" w:cs="Arial"/>
                <w:b/>
                <w:sz w:val="24"/>
                <w:szCs w:val="24"/>
              </w:rPr>
            </w:pPr>
          </w:p>
          <w:p w:rsidR="00011468" w:rsidRPr="00664936" w:rsidRDefault="00011468" w:rsidP="00664936">
            <w:pPr>
              <w:pStyle w:val="ListeParagraf"/>
              <w:ind w:left="0"/>
              <w:jc w:val="both"/>
              <w:rPr>
                <w:rFonts w:ascii="Arial" w:hAnsi="Arial" w:cs="Arial"/>
                <w:b/>
                <w:sz w:val="24"/>
                <w:szCs w:val="24"/>
              </w:rPr>
            </w:pPr>
            <w:r w:rsidRPr="00664936">
              <w:rPr>
                <w:rFonts w:ascii="Arial" w:hAnsi="Arial" w:cs="Arial"/>
                <w:b/>
                <w:sz w:val="24"/>
                <w:szCs w:val="24"/>
              </w:rPr>
              <w:t>Zayıf Yanlar</w:t>
            </w:r>
          </w:p>
          <w:p w:rsidR="00011468" w:rsidRPr="00664936" w:rsidRDefault="00011468" w:rsidP="00664936">
            <w:pPr>
              <w:pStyle w:val="ListeParagraf"/>
              <w:ind w:left="0"/>
              <w:jc w:val="both"/>
              <w:rPr>
                <w:rFonts w:ascii="Arial" w:hAnsi="Arial" w:cs="Arial"/>
                <w:sz w:val="24"/>
                <w:szCs w:val="24"/>
              </w:rPr>
            </w:pPr>
          </w:p>
          <w:p w:rsidR="00011468" w:rsidRPr="00664936" w:rsidRDefault="00011468" w:rsidP="00664936">
            <w:pPr>
              <w:pStyle w:val="ListeParagraf"/>
              <w:ind w:left="0"/>
              <w:jc w:val="both"/>
              <w:rPr>
                <w:rFonts w:ascii="Arial" w:hAnsi="Arial" w:cs="Arial"/>
                <w:sz w:val="24"/>
                <w:szCs w:val="24"/>
              </w:rPr>
            </w:pPr>
            <w:r w:rsidRPr="00664936">
              <w:rPr>
                <w:rFonts w:ascii="Arial" w:hAnsi="Arial" w:cs="Arial"/>
                <w:sz w:val="24"/>
                <w:szCs w:val="24"/>
              </w:rPr>
              <w:t>Giderilmesi, tamamlanması veya bertaraf edilmesi gereken yönler</w:t>
            </w:r>
          </w:p>
        </w:tc>
      </w:tr>
      <w:tr w:rsidR="00011468" w:rsidRPr="00664936" w:rsidTr="00011468">
        <w:trPr>
          <w:trHeight w:val="243"/>
        </w:trPr>
        <w:tc>
          <w:tcPr>
            <w:tcW w:w="4066" w:type="dxa"/>
            <w:shd w:val="clear" w:color="auto" w:fill="0070C0"/>
          </w:tcPr>
          <w:p w:rsidR="00011468" w:rsidRPr="00664936" w:rsidRDefault="00011468" w:rsidP="00664936">
            <w:pPr>
              <w:pStyle w:val="ListeParagraf"/>
              <w:ind w:left="0"/>
              <w:jc w:val="both"/>
              <w:rPr>
                <w:rFonts w:ascii="Arial" w:hAnsi="Arial" w:cs="Arial"/>
                <w:b/>
                <w:sz w:val="24"/>
                <w:szCs w:val="24"/>
              </w:rPr>
            </w:pPr>
          </w:p>
        </w:tc>
        <w:tc>
          <w:tcPr>
            <w:tcW w:w="378" w:type="dxa"/>
            <w:shd w:val="clear" w:color="auto" w:fill="0070C0"/>
          </w:tcPr>
          <w:p w:rsidR="00011468" w:rsidRPr="00664936" w:rsidRDefault="00011468" w:rsidP="00664936">
            <w:pPr>
              <w:pStyle w:val="ListeParagraf"/>
              <w:ind w:left="0"/>
              <w:jc w:val="both"/>
              <w:rPr>
                <w:rFonts w:ascii="Arial" w:hAnsi="Arial" w:cs="Arial"/>
                <w:b/>
                <w:sz w:val="24"/>
                <w:szCs w:val="24"/>
              </w:rPr>
            </w:pPr>
          </w:p>
        </w:tc>
        <w:tc>
          <w:tcPr>
            <w:tcW w:w="4442" w:type="dxa"/>
            <w:shd w:val="clear" w:color="auto" w:fill="0070C0"/>
          </w:tcPr>
          <w:p w:rsidR="00011468" w:rsidRPr="00664936" w:rsidRDefault="00011468" w:rsidP="00664936">
            <w:pPr>
              <w:pStyle w:val="ListeParagraf"/>
              <w:ind w:left="0"/>
              <w:jc w:val="both"/>
              <w:rPr>
                <w:rFonts w:ascii="Arial" w:hAnsi="Arial" w:cs="Arial"/>
                <w:b/>
                <w:sz w:val="24"/>
                <w:szCs w:val="24"/>
              </w:rPr>
            </w:pPr>
          </w:p>
        </w:tc>
      </w:tr>
      <w:tr w:rsidR="00011468" w:rsidRPr="00664936" w:rsidTr="00011468">
        <w:tc>
          <w:tcPr>
            <w:tcW w:w="4066" w:type="dxa"/>
          </w:tcPr>
          <w:p w:rsidR="00664936" w:rsidRDefault="00664936" w:rsidP="00664936">
            <w:pPr>
              <w:pStyle w:val="ListeParagraf"/>
              <w:ind w:left="0"/>
              <w:jc w:val="both"/>
              <w:rPr>
                <w:rFonts w:ascii="Arial" w:hAnsi="Arial" w:cs="Arial"/>
                <w:b/>
                <w:sz w:val="24"/>
                <w:szCs w:val="24"/>
              </w:rPr>
            </w:pPr>
          </w:p>
          <w:p w:rsidR="00011468" w:rsidRPr="00664936" w:rsidRDefault="00011468" w:rsidP="00664936">
            <w:pPr>
              <w:pStyle w:val="ListeParagraf"/>
              <w:ind w:left="0"/>
              <w:jc w:val="both"/>
              <w:rPr>
                <w:rFonts w:ascii="Arial" w:hAnsi="Arial" w:cs="Arial"/>
                <w:b/>
                <w:sz w:val="24"/>
                <w:szCs w:val="24"/>
              </w:rPr>
            </w:pPr>
            <w:r w:rsidRPr="00664936">
              <w:rPr>
                <w:rFonts w:ascii="Arial" w:hAnsi="Arial" w:cs="Arial"/>
                <w:b/>
                <w:sz w:val="24"/>
                <w:szCs w:val="24"/>
              </w:rPr>
              <w:t>Fırsatlar</w:t>
            </w:r>
          </w:p>
          <w:p w:rsidR="00011468" w:rsidRPr="00664936" w:rsidRDefault="00011468" w:rsidP="00664936">
            <w:pPr>
              <w:pStyle w:val="ListeParagraf"/>
              <w:ind w:left="0"/>
              <w:jc w:val="both"/>
              <w:rPr>
                <w:rFonts w:ascii="Arial" w:hAnsi="Arial" w:cs="Arial"/>
                <w:sz w:val="24"/>
                <w:szCs w:val="24"/>
              </w:rPr>
            </w:pPr>
          </w:p>
          <w:p w:rsidR="00011468" w:rsidRPr="00664936" w:rsidRDefault="00011468" w:rsidP="00664936">
            <w:pPr>
              <w:pStyle w:val="ListeParagraf"/>
              <w:ind w:left="0"/>
              <w:jc w:val="both"/>
              <w:rPr>
                <w:rFonts w:ascii="Arial" w:hAnsi="Arial" w:cs="Arial"/>
                <w:sz w:val="24"/>
                <w:szCs w:val="24"/>
              </w:rPr>
            </w:pPr>
            <w:r w:rsidRPr="00664936">
              <w:rPr>
                <w:rFonts w:ascii="Arial" w:hAnsi="Arial" w:cs="Arial"/>
                <w:sz w:val="24"/>
                <w:szCs w:val="24"/>
              </w:rPr>
              <w:t>İyi görülebilmesi ve değerlendirilmesi gereken hususlar</w:t>
            </w:r>
          </w:p>
          <w:p w:rsidR="00011468" w:rsidRDefault="00011468" w:rsidP="00664936">
            <w:pPr>
              <w:pStyle w:val="ListeParagraf"/>
              <w:ind w:left="0"/>
              <w:jc w:val="both"/>
              <w:rPr>
                <w:rFonts w:ascii="Arial" w:hAnsi="Arial" w:cs="Arial"/>
                <w:sz w:val="24"/>
                <w:szCs w:val="24"/>
              </w:rPr>
            </w:pPr>
          </w:p>
          <w:p w:rsidR="00664936" w:rsidRPr="00664936" w:rsidRDefault="00664936" w:rsidP="00664936">
            <w:pPr>
              <w:pStyle w:val="ListeParagraf"/>
              <w:ind w:left="0"/>
              <w:jc w:val="both"/>
              <w:rPr>
                <w:rFonts w:ascii="Arial" w:hAnsi="Arial" w:cs="Arial"/>
                <w:sz w:val="24"/>
                <w:szCs w:val="24"/>
              </w:rPr>
            </w:pPr>
          </w:p>
        </w:tc>
        <w:tc>
          <w:tcPr>
            <w:tcW w:w="378" w:type="dxa"/>
            <w:shd w:val="clear" w:color="auto" w:fill="FF0000"/>
          </w:tcPr>
          <w:p w:rsidR="00011468" w:rsidRPr="00664936" w:rsidRDefault="00011468" w:rsidP="00664936">
            <w:pPr>
              <w:pStyle w:val="ListeParagraf"/>
              <w:ind w:left="0"/>
              <w:jc w:val="both"/>
              <w:rPr>
                <w:rFonts w:ascii="Arial" w:hAnsi="Arial" w:cs="Arial"/>
                <w:b/>
                <w:sz w:val="24"/>
                <w:szCs w:val="24"/>
              </w:rPr>
            </w:pPr>
          </w:p>
        </w:tc>
        <w:tc>
          <w:tcPr>
            <w:tcW w:w="4442" w:type="dxa"/>
          </w:tcPr>
          <w:p w:rsidR="00664936" w:rsidRDefault="00664936" w:rsidP="00664936">
            <w:pPr>
              <w:pStyle w:val="ListeParagraf"/>
              <w:ind w:left="0"/>
              <w:jc w:val="both"/>
              <w:rPr>
                <w:rFonts w:ascii="Arial" w:hAnsi="Arial" w:cs="Arial"/>
                <w:b/>
                <w:sz w:val="24"/>
                <w:szCs w:val="24"/>
              </w:rPr>
            </w:pPr>
          </w:p>
          <w:p w:rsidR="00011468" w:rsidRPr="00664936" w:rsidRDefault="00011468" w:rsidP="00664936">
            <w:pPr>
              <w:pStyle w:val="ListeParagraf"/>
              <w:ind w:left="0"/>
              <w:jc w:val="both"/>
              <w:rPr>
                <w:rFonts w:ascii="Arial" w:hAnsi="Arial" w:cs="Arial"/>
                <w:b/>
                <w:sz w:val="24"/>
                <w:szCs w:val="24"/>
              </w:rPr>
            </w:pPr>
            <w:r w:rsidRPr="00664936">
              <w:rPr>
                <w:rFonts w:ascii="Arial" w:hAnsi="Arial" w:cs="Arial"/>
                <w:b/>
                <w:sz w:val="24"/>
                <w:szCs w:val="24"/>
              </w:rPr>
              <w:t>Tehditler</w:t>
            </w:r>
          </w:p>
          <w:p w:rsidR="00011468" w:rsidRPr="00664936" w:rsidRDefault="00011468" w:rsidP="00664936">
            <w:pPr>
              <w:pStyle w:val="ListeParagraf"/>
              <w:ind w:left="0"/>
              <w:jc w:val="both"/>
              <w:rPr>
                <w:rFonts w:ascii="Arial" w:hAnsi="Arial" w:cs="Arial"/>
                <w:sz w:val="24"/>
                <w:szCs w:val="24"/>
              </w:rPr>
            </w:pPr>
          </w:p>
          <w:p w:rsidR="00011468" w:rsidRPr="00664936" w:rsidRDefault="00011468" w:rsidP="00664936">
            <w:pPr>
              <w:pStyle w:val="ListeParagraf"/>
              <w:ind w:left="0"/>
              <w:jc w:val="both"/>
              <w:rPr>
                <w:rFonts w:ascii="Arial" w:hAnsi="Arial" w:cs="Arial"/>
                <w:sz w:val="24"/>
                <w:szCs w:val="24"/>
              </w:rPr>
            </w:pPr>
            <w:r w:rsidRPr="00664936">
              <w:rPr>
                <w:rFonts w:ascii="Arial" w:hAnsi="Arial" w:cs="Arial"/>
                <w:sz w:val="24"/>
                <w:szCs w:val="24"/>
              </w:rPr>
              <w:t>İyi analiz edilmesi ve yönetilmesi gereken riskler</w:t>
            </w:r>
          </w:p>
        </w:tc>
      </w:tr>
    </w:tbl>
    <w:p w:rsidR="00011468" w:rsidRPr="00664936" w:rsidRDefault="00011468" w:rsidP="00664936">
      <w:pPr>
        <w:pStyle w:val="ListeParagraf"/>
        <w:jc w:val="both"/>
        <w:rPr>
          <w:rFonts w:ascii="Arial" w:hAnsi="Arial" w:cs="Arial"/>
          <w:sz w:val="24"/>
          <w:szCs w:val="24"/>
        </w:rPr>
      </w:pPr>
    </w:p>
    <w:p w:rsidR="00011468" w:rsidRDefault="00011468" w:rsidP="00664936">
      <w:pPr>
        <w:pStyle w:val="ListeParagraf"/>
        <w:jc w:val="both"/>
        <w:rPr>
          <w:rFonts w:ascii="Arial" w:hAnsi="Arial" w:cs="Arial"/>
          <w:sz w:val="24"/>
          <w:szCs w:val="24"/>
        </w:rPr>
      </w:pPr>
    </w:p>
    <w:p w:rsidR="00664936" w:rsidRPr="00664936" w:rsidRDefault="00664936" w:rsidP="00664936">
      <w:pPr>
        <w:pStyle w:val="ListeParagraf"/>
        <w:jc w:val="both"/>
        <w:rPr>
          <w:rFonts w:ascii="Arial" w:hAnsi="Arial" w:cs="Arial"/>
          <w:sz w:val="24"/>
          <w:szCs w:val="24"/>
        </w:rPr>
      </w:pPr>
    </w:p>
    <w:p w:rsidR="0033033A" w:rsidRPr="00664936" w:rsidRDefault="00054DFF" w:rsidP="00664936">
      <w:pPr>
        <w:pStyle w:val="ListeParagraf"/>
        <w:jc w:val="both"/>
        <w:rPr>
          <w:rFonts w:ascii="Arial" w:hAnsi="Arial" w:cs="Arial"/>
          <w:sz w:val="24"/>
          <w:szCs w:val="24"/>
        </w:rPr>
      </w:pPr>
      <w:r w:rsidRPr="00664936">
        <w:rPr>
          <w:rFonts w:ascii="Arial" w:hAnsi="Arial" w:cs="Arial"/>
          <w:sz w:val="24"/>
          <w:szCs w:val="24"/>
        </w:rPr>
        <w:t>Kırmızı</w:t>
      </w:r>
      <w:r w:rsidR="00011468" w:rsidRPr="00664936">
        <w:rPr>
          <w:rFonts w:ascii="Arial" w:hAnsi="Arial" w:cs="Arial"/>
          <w:sz w:val="24"/>
          <w:szCs w:val="24"/>
        </w:rPr>
        <w:t xml:space="preserve"> çizginin sol tarafında yer alan özellikler pozitif (+) iken sağında yer alan özellikler negatif (-) </w:t>
      </w:r>
      <w:proofErr w:type="gramStart"/>
      <w:r w:rsidR="00011468" w:rsidRPr="00664936">
        <w:rPr>
          <w:rFonts w:ascii="Arial" w:hAnsi="Arial" w:cs="Arial"/>
          <w:sz w:val="24"/>
          <w:szCs w:val="24"/>
        </w:rPr>
        <w:t>tir</w:t>
      </w:r>
      <w:proofErr w:type="gramEnd"/>
      <w:r w:rsidR="00011468" w:rsidRPr="00664936">
        <w:rPr>
          <w:rFonts w:ascii="Arial" w:hAnsi="Arial" w:cs="Arial"/>
          <w:sz w:val="24"/>
          <w:szCs w:val="24"/>
        </w:rPr>
        <w:t>. Bununla beraber, diğer bir önemli unsur</w:t>
      </w:r>
      <w:r w:rsidRPr="00664936">
        <w:rPr>
          <w:rFonts w:ascii="Arial" w:hAnsi="Arial" w:cs="Arial"/>
          <w:sz w:val="24"/>
          <w:szCs w:val="24"/>
        </w:rPr>
        <w:t xml:space="preserve"> Mavi</w:t>
      </w:r>
      <w:r w:rsidR="00011468" w:rsidRPr="00664936">
        <w:rPr>
          <w:rFonts w:ascii="Arial" w:hAnsi="Arial" w:cs="Arial"/>
          <w:sz w:val="24"/>
          <w:szCs w:val="24"/>
        </w:rPr>
        <w:t xml:space="preserve"> çizginin üstünde yer alan özellikler (güçlü – Zayıf) kurum ve kuruluşun içsel özellikleri iken (kendinden kaynaklı) mavi çizginin altında yer alan hususlar dışsal faktörlerdir. (</w:t>
      </w:r>
      <w:r w:rsidR="009179FE" w:rsidRPr="00664936">
        <w:rPr>
          <w:rFonts w:ascii="Arial" w:hAnsi="Arial" w:cs="Arial"/>
          <w:sz w:val="24"/>
          <w:szCs w:val="24"/>
        </w:rPr>
        <w:t xml:space="preserve">sektörün genelinden, </w:t>
      </w:r>
      <w:r w:rsidR="00011468" w:rsidRPr="00664936">
        <w:rPr>
          <w:rFonts w:ascii="Arial" w:hAnsi="Arial" w:cs="Arial"/>
          <w:sz w:val="24"/>
          <w:szCs w:val="24"/>
        </w:rPr>
        <w:t xml:space="preserve">ülkeden, </w:t>
      </w:r>
      <w:r w:rsidR="009179FE" w:rsidRPr="00664936">
        <w:rPr>
          <w:rFonts w:ascii="Arial" w:hAnsi="Arial" w:cs="Arial"/>
          <w:sz w:val="24"/>
          <w:szCs w:val="24"/>
        </w:rPr>
        <w:t>d</w:t>
      </w:r>
      <w:r w:rsidR="00011468" w:rsidRPr="00664936">
        <w:rPr>
          <w:rFonts w:ascii="Arial" w:hAnsi="Arial" w:cs="Arial"/>
          <w:sz w:val="24"/>
          <w:szCs w:val="24"/>
        </w:rPr>
        <w:t xml:space="preserve">ünyadan, </w:t>
      </w:r>
      <w:proofErr w:type="spellStart"/>
      <w:r w:rsidR="00011468" w:rsidRPr="00664936">
        <w:rPr>
          <w:rFonts w:ascii="Arial" w:hAnsi="Arial" w:cs="Arial"/>
          <w:sz w:val="24"/>
          <w:szCs w:val="24"/>
        </w:rPr>
        <w:t>konjektürden</w:t>
      </w:r>
      <w:proofErr w:type="spellEnd"/>
      <w:r w:rsidR="009179FE" w:rsidRPr="00664936">
        <w:rPr>
          <w:rFonts w:ascii="Arial" w:hAnsi="Arial" w:cs="Arial"/>
          <w:sz w:val="24"/>
          <w:szCs w:val="24"/>
        </w:rPr>
        <w:t xml:space="preserve"> kaynaklı olup, kurum veya kuruluş tarafından birebir değiştirilemeyen veya müdahale edilemeyen).</w:t>
      </w:r>
    </w:p>
    <w:p w:rsidR="00AE6F80" w:rsidRPr="00664936" w:rsidRDefault="00AE6F80" w:rsidP="00664936">
      <w:pPr>
        <w:pStyle w:val="ListeParagraf"/>
        <w:jc w:val="both"/>
        <w:rPr>
          <w:rFonts w:ascii="Arial" w:hAnsi="Arial" w:cs="Arial"/>
          <w:sz w:val="24"/>
          <w:szCs w:val="24"/>
        </w:rPr>
      </w:pPr>
    </w:p>
    <w:p w:rsidR="00AE6F80" w:rsidRDefault="00AE6F80" w:rsidP="00664936">
      <w:pPr>
        <w:pStyle w:val="ListeParagraf"/>
        <w:jc w:val="both"/>
        <w:rPr>
          <w:rFonts w:ascii="Arial" w:hAnsi="Arial" w:cs="Arial"/>
          <w:sz w:val="24"/>
          <w:szCs w:val="24"/>
        </w:rPr>
      </w:pPr>
      <w:r w:rsidRPr="00664936">
        <w:rPr>
          <w:rFonts w:ascii="Arial" w:hAnsi="Arial" w:cs="Arial"/>
          <w:sz w:val="24"/>
          <w:szCs w:val="24"/>
        </w:rPr>
        <w:lastRenderedPageBreak/>
        <w:t xml:space="preserve">SWOT analizi </w:t>
      </w:r>
      <w:r w:rsidR="00054DFF" w:rsidRPr="00664936">
        <w:rPr>
          <w:rFonts w:ascii="Arial" w:hAnsi="Arial" w:cs="Arial"/>
          <w:sz w:val="24"/>
          <w:szCs w:val="24"/>
        </w:rPr>
        <w:t>en sağlıklı bir şekilde, kurum veya k</w:t>
      </w:r>
      <w:r w:rsidRPr="00664936">
        <w:rPr>
          <w:rFonts w:ascii="Arial" w:hAnsi="Arial" w:cs="Arial"/>
          <w:sz w:val="24"/>
          <w:szCs w:val="24"/>
        </w:rPr>
        <w:t xml:space="preserve">uruluşun yönetimi, çalışanları, paydaşları gibi unsurların temsil edildiği bir grubun katılacağı “Beyin Fırtınası” veya “Arama Toplantısı”  olarak adlandırılan toplantılar aracılığı ile yapılır. Bu toplantılarda kurum </w:t>
      </w:r>
      <w:r w:rsidR="00131E41" w:rsidRPr="00664936">
        <w:rPr>
          <w:rFonts w:ascii="Arial" w:hAnsi="Arial" w:cs="Arial"/>
          <w:sz w:val="24"/>
          <w:szCs w:val="24"/>
        </w:rPr>
        <w:t xml:space="preserve">veya kuruluşun </w:t>
      </w:r>
      <w:r w:rsidR="00054DFF" w:rsidRPr="00664936">
        <w:rPr>
          <w:rFonts w:ascii="Arial" w:hAnsi="Arial" w:cs="Arial"/>
          <w:sz w:val="24"/>
          <w:szCs w:val="24"/>
        </w:rPr>
        <w:t xml:space="preserve">mevcut durumuna ilişkin veriler, farklı katmanlardan gelen ve farklı bakış açlarına sahip katılımcılar tarafından dile getirilir. Bu beyin fırtınası çalışmasından önce mümkün olan en fazla veri ile masaya oturmak, daha geniş kesimlerin düşüncelerini toplantıya taşıyacak anketler, Pazar araştırmaları, </w:t>
      </w:r>
      <w:proofErr w:type="gramStart"/>
      <w:r w:rsidR="00054DFF" w:rsidRPr="00664936">
        <w:rPr>
          <w:rFonts w:ascii="Arial" w:hAnsi="Arial" w:cs="Arial"/>
          <w:sz w:val="24"/>
          <w:szCs w:val="24"/>
        </w:rPr>
        <w:t>envanter</w:t>
      </w:r>
      <w:proofErr w:type="gramEnd"/>
      <w:r w:rsidR="00054DFF" w:rsidRPr="00664936">
        <w:rPr>
          <w:rFonts w:ascii="Arial" w:hAnsi="Arial" w:cs="Arial"/>
          <w:sz w:val="24"/>
          <w:szCs w:val="24"/>
        </w:rPr>
        <w:t xml:space="preserve"> çalışmaları ve diğer değerlendirme raporları ışığında bu çalışmayı yürütmek, ulaşılacak sonucun sağlıklı olması bakımından son derece önemlidir. </w:t>
      </w:r>
    </w:p>
    <w:p w:rsidR="009A66A0" w:rsidRPr="00664936" w:rsidRDefault="009A66A0" w:rsidP="00664936">
      <w:pPr>
        <w:pStyle w:val="ListeParagraf"/>
        <w:jc w:val="both"/>
        <w:rPr>
          <w:rFonts w:ascii="Arial" w:hAnsi="Arial" w:cs="Arial"/>
          <w:sz w:val="24"/>
          <w:szCs w:val="24"/>
        </w:rPr>
      </w:pPr>
    </w:p>
    <w:p w:rsidR="00054DFF" w:rsidRPr="00664936" w:rsidRDefault="00054DFF" w:rsidP="00664936">
      <w:pPr>
        <w:pStyle w:val="ListeParagraf"/>
        <w:jc w:val="both"/>
        <w:rPr>
          <w:rFonts w:ascii="Arial" w:hAnsi="Arial" w:cs="Arial"/>
          <w:sz w:val="24"/>
          <w:szCs w:val="24"/>
        </w:rPr>
      </w:pPr>
    </w:p>
    <w:p w:rsidR="009A66A0" w:rsidRDefault="009A66A0" w:rsidP="00664936">
      <w:pPr>
        <w:pStyle w:val="ListeParagraf"/>
        <w:jc w:val="both"/>
        <w:rPr>
          <w:rFonts w:ascii="Arial" w:hAnsi="Arial" w:cs="Arial"/>
          <w:sz w:val="24"/>
          <w:szCs w:val="24"/>
        </w:rPr>
      </w:pPr>
      <w:r w:rsidRPr="009A66A0">
        <w:rPr>
          <w:rFonts w:ascii="Arial" w:hAnsi="Arial" w:cs="Arial"/>
          <w:sz w:val="24"/>
          <w:szCs w:val="24"/>
          <w:u w:val="single"/>
        </w:rPr>
        <w:t>3.2 Hedef Belirleme</w:t>
      </w:r>
      <w:r>
        <w:rPr>
          <w:rFonts w:ascii="Arial" w:hAnsi="Arial" w:cs="Arial"/>
          <w:sz w:val="24"/>
          <w:szCs w:val="24"/>
        </w:rPr>
        <w:t>:</w:t>
      </w:r>
    </w:p>
    <w:p w:rsidR="009A66A0" w:rsidRDefault="009A66A0" w:rsidP="00664936">
      <w:pPr>
        <w:pStyle w:val="ListeParagraf"/>
        <w:jc w:val="both"/>
        <w:rPr>
          <w:rFonts w:ascii="Arial" w:hAnsi="Arial" w:cs="Arial"/>
          <w:sz w:val="24"/>
          <w:szCs w:val="24"/>
        </w:rPr>
      </w:pPr>
    </w:p>
    <w:p w:rsidR="00054DFF" w:rsidRPr="00664936" w:rsidRDefault="00054DFF" w:rsidP="00664936">
      <w:pPr>
        <w:pStyle w:val="ListeParagraf"/>
        <w:jc w:val="both"/>
        <w:rPr>
          <w:rFonts w:ascii="Arial" w:hAnsi="Arial" w:cs="Arial"/>
          <w:sz w:val="24"/>
          <w:szCs w:val="24"/>
        </w:rPr>
      </w:pPr>
      <w:r w:rsidRPr="00664936">
        <w:rPr>
          <w:rFonts w:ascii="Arial" w:hAnsi="Arial" w:cs="Arial"/>
          <w:sz w:val="24"/>
          <w:szCs w:val="24"/>
        </w:rPr>
        <w:t>SWOT analizi ile kurumun veya kuruluşun mevcut durumu saptandıktan sonraki aşama, Vizyon, Misyon ve Hedeflerin belirlenmesidir.</w:t>
      </w:r>
    </w:p>
    <w:p w:rsidR="00054DFF" w:rsidRPr="00664936" w:rsidRDefault="00054DFF" w:rsidP="00664936">
      <w:pPr>
        <w:pStyle w:val="ListeParagraf"/>
        <w:jc w:val="both"/>
        <w:rPr>
          <w:rFonts w:ascii="Arial" w:hAnsi="Arial" w:cs="Arial"/>
          <w:sz w:val="24"/>
          <w:szCs w:val="24"/>
        </w:rPr>
      </w:pPr>
    </w:p>
    <w:p w:rsidR="00054DFF" w:rsidRPr="00664936" w:rsidRDefault="00054DFF" w:rsidP="00664936">
      <w:pPr>
        <w:pStyle w:val="ListeParagraf"/>
        <w:jc w:val="both"/>
        <w:rPr>
          <w:rFonts w:ascii="Arial" w:hAnsi="Arial" w:cs="Arial"/>
          <w:sz w:val="24"/>
          <w:szCs w:val="24"/>
        </w:rPr>
      </w:pPr>
      <w:r w:rsidRPr="00664936">
        <w:rPr>
          <w:rFonts w:ascii="Arial" w:hAnsi="Arial" w:cs="Arial"/>
          <w:b/>
          <w:sz w:val="24"/>
          <w:szCs w:val="24"/>
        </w:rPr>
        <w:t>Vizyon</w:t>
      </w:r>
      <w:r w:rsidRPr="00664936">
        <w:rPr>
          <w:rFonts w:ascii="Arial" w:hAnsi="Arial" w:cs="Arial"/>
          <w:sz w:val="24"/>
          <w:szCs w:val="24"/>
        </w:rPr>
        <w:t>: Kurumun gelecekte kendisini görmek istediği yere ilişkin tüm paydaşlarca paylaşılan bir görüntüdür. (ideal resim).</w:t>
      </w:r>
    </w:p>
    <w:p w:rsidR="00054DFF" w:rsidRPr="00664936" w:rsidRDefault="00054DFF" w:rsidP="00664936">
      <w:pPr>
        <w:pStyle w:val="ListeParagraf"/>
        <w:jc w:val="both"/>
        <w:rPr>
          <w:rFonts w:ascii="Arial" w:hAnsi="Arial" w:cs="Arial"/>
          <w:sz w:val="24"/>
          <w:szCs w:val="24"/>
        </w:rPr>
      </w:pPr>
    </w:p>
    <w:p w:rsidR="00054DFF" w:rsidRDefault="00054DFF" w:rsidP="00664936">
      <w:pPr>
        <w:pStyle w:val="ListeParagraf"/>
        <w:jc w:val="both"/>
        <w:rPr>
          <w:rFonts w:ascii="Arial" w:hAnsi="Arial" w:cs="Arial"/>
          <w:sz w:val="24"/>
          <w:szCs w:val="24"/>
        </w:rPr>
      </w:pPr>
      <w:r w:rsidRPr="00664936">
        <w:rPr>
          <w:rFonts w:ascii="Arial" w:hAnsi="Arial" w:cs="Arial"/>
          <w:b/>
          <w:sz w:val="24"/>
          <w:szCs w:val="24"/>
        </w:rPr>
        <w:t>Misyon</w:t>
      </w:r>
      <w:r w:rsidRPr="00664936">
        <w:rPr>
          <w:rFonts w:ascii="Arial" w:hAnsi="Arial" w:cs="Arial"/>
          <w:sz w:val="24"/>
          <w:szCs w:val="24"/>
        </w:rPr>
        <w:t>: Kurumun bu ideallere ulaşmak için tanımladığı ve gerçekleştirmeyi taahhüt ettiği görevleridir.</w:t>
      </w:r>
    </w:p>
    <w:p w:rsidR="00F97291" w:rsidRPr="00664936" w:rsidRDefault="00F97291" w:rsidP="00664936">
      <w:pPr>
        <w:pStyle w:val="ListeParagraf"/>
        <w:jc w:val="both"/>
        <w:rPr>
          <w:rFonts w:ascii="Arial" w:hAnsi="Arial" w:cs="Arial"/>
          <w:sz w:val="24"/>
          <w:szCs w:val="24"/>
        </w:rPr>
      </w:pPr>
    </w:p>
    <w:p w:rsidR="00054DFF" w:rsidRPr="00664936" w:rsidRDefault="00054DFF" w:rsidP="00664936">
      <w:pPr>
        <w:pStyle w:val="ListeParagraf"/>
        <w:jc w:val="both"/>
        <w:rPr>
          <w:rFonts w:ascii="Arial" w:hAnsi="Arial" w:cs="Arial"/>
          <w:sz w:val="24"/>
          <w:szCs w:val="24"/>
        </w:rPr>
      </w:pPr>
      <w:r w:rsidRPr="00664936">
        <w:rPr>
          <w:rFonts w:ascii="Arial" w:hAnsi="Arial" w:cs="Arial"/>
          <w:b/>
          <w:sz w:val="24"/>
          <w:szCs w:val="24"/>
        </w:rPr>
        <w:t>Hedef</w:t>
      </w:r>
      <w:r w:rsidRPr="00664936">
        <w:rPr>
          <w:rFonts w:ascii="Arial" w:hAnsi="Arial" w:cs="Arial"/>
          <w:sz w:val="24"/>
          <w:szCs w:val="24"/>
        </w:rPr>
        <w:t>: Vizyon doğrultusunda ulaşılması istenilen hedef(</w:t>
      </w:r>
      <w:proofErr w:type="spellStart"/>
      <w:r w:rsidRPr="00664936">
        <w:rPr>
          <w:rFonts w:ascii="Arial" w:hAnsi="Arial" w:cs="Arial"/>
          <w:sz w:val="24"/>
          <w:szCs w:val="24"/>
        </w:rPr>
        <w:t>ler</w:t>
      </w:r>
      <w:proofErr w:type="spellEnd"/>
      <w:r w:rsidRPr="00664936">
        <w:rPr>
          <w:rFonts w:ascii="Arial" w:hAnsi="Arial" w:cs="Arial"/>
          <w:sz w:val="24"/>
          <w:szCs w:val="24"/>
        </w:rPr>
        <w:t>).</w:t>
      </w:r>
    </w:p>
    <w:p w:rsidR="0033033A" w:rsidRPr="00664936" w:rsidRDefault="0033033A" w:rsidP="00664936">
      <w:pPr>
        <w:pStyle w:val="ListeParagraf"/>
        <w:jc w:val="both"/>
        <w:rPr>
          <w:rFonts w:ascii="Arial" w:hAnsi="Arial" w:cs="Arial"/>
          <w:sz w:val="24"/>
          <w:szCs w:val="24"/>
        </w:rPr>
      </w:pPr>
    </w:p>
    <w:p w:rsidR="00054DFF" w:rsidRPr="00664936" w:rsidRDefault="00054DFF" w:rsidP="00664936">
      <w:pPr>
        <w:pStyle w:val="ListeParagraf"/>
        <w:jc w:val="both"/>
        <w:rPr>
          <w:rFonts w:ascii="Arial" w:hAnsi="Arial" w:cs="Arial"/>
          <w:sz w:val="24"/>
          <w:szCs w:val="24"/>
        </w:rPr>
      </w:pPr>
      <w:r w:rsidRPr="00664936">
        <w:rPr>
          <w:rFonts w:ascii="Arial" w:hAnsi="Arial" w:cs="Arial"/>
          <w:sz w:val="24"/>
          <w:szCs w:val="24"/>
        </w:rPr>
        <w:t>Vizyon genellikle kurumun veya kuruluşun kurucusu veya lider(</w:t>
      </w:r>
      <w:proofErr w:type="spellStart"/>
      <w:r w:rsidRPr="00664936">
        <w:rPr>
          <w:rFonts w:ascii="Arial" w:hAnsi="Arial" w:cs="Arial"/>
          <w:sz w:val="24"/>
          <w:szCs w:val="24"/>
        </w:rPr>
        <w:t>ler</w:t>
      </w:r>
      <w:proofErr w:type="spellEnd"/>
      <w:r w:rsidRPr="00664936">
        <w:rPr>
          <w:rFonts w:ascii="Arial" w:hAnsi="Arial" w:cs="Arial"/>
          <w:sz w:val="24"/>
          <w:szCs w:val="24"/>
        </w:rPr>
        <w:t xml:space="preserve">)i tarafından belirlenen ve tüm kurum tarafından paylaşılması </w:t>
      </w:r>
      <w:r w:rsidR="00544E41" w:rsidRPr="00664936">
        <w:rPr>
          <w:rFonts w:ascii="Arial" w:hAnsi="Arial" w:cs="Arial"/>
          <w:sz w:val="24"/>
          <w:szCs w:val="24"/>
        </w:rPr>
        <w:t>istenilen (çalışılan) bir öngörü, gelecek görüntüsüdür. Hedefler kadar somut olmamakla birlikte gelecek idealini temsil eder.</w:t>
      </w:r>
    </w:p>
    <w:p w:rsidR="00544E41" w:rsidRPr="00664936" w:rsidRDefault="00544E41" w:rsidP="00664936">
      <w:pPr>
        <w:pStyle w:val="ListeParagraf"/>
        <w:jc w:val="both"/>
        <w:rPr>
          <w:rFonts w:ascii="Arial" w:hAnsi="Arial" w:cs="Arial"/>
          <w:sz w:val="24"/>
          <w:szCs w:val="24"/>
        </w:rPr>
      </w:pPr>
    </w:p>
    <w:p w:rsidR="00544E41" w:rsidRPr="00664936" w:rsidRDefault="00544E41" w:rsidP="00664936">
      <w:pPr>
        <w:pStyle w:val="ListeParagraf"/>
        <w:jc w:val="both"/>
        <w:rPr>
          <w:rFonts w:ascii="Arial" w:hAnsi="Arial" w:cs="Arial"/>
          <w:sz w:val="24"/>
          <w:szCs w:val="24"/>
        </w:rPr>
      </w:pPr>
      <w:r w:rsidRPr="00664936">
        <w:rPr>
          <w:rFonts w:ascii="Arial" w:hAnsi="Arial" w:cs="Arial"/>
          <w:sz w:val="24"/>
          <w:szCs w:val="24"/>
        </w:rPr>
        <w:t xml:space="preserve">Misyon, kurumun, kuruluşun </w:t>
      </w:r>
      <w:proofErr w:type="gramStart"/>
      <w:r w:rsidRPr="00664936">
        <w:rPr>
          <w:rFonts w:ascii="Arial" w:hAnsi="Arial" w:cs="Arial"/>
          <w:sz w:val="24"/>
          <w:szCs w:val="24"/>
        </w:rPr>
        <w:t>vizyonu</w:t>
      </w:r>
      <w:proofErr w:type="gramEnd"/>
      <w:r w:rsidRPr="00664936">
        <w:rPr>
          <w:rFonts w:ascii="Arial" w:hAnsi="Arial" w:cs="Arial"/>
          <w:sz w:val="24"/>
          <w:szCs w:val="24"/>
        </w:rPr>
        <w:t xml:space="preserve"> doğrultusunda çalışırken yerine getirmesi gereken görevlerin tanımlandığı bölümdür.</w:t>
      </w:r>
    </w:p>
    <w:p w:rsidR="00544E41" w:rsidRPr="00664936" w:rsidRDefault="00544E41" w:rsidP="00664936">
      <w:pPr>
        <w:pStyle w:val="ListeParagraf"/>
        <w:jc w:val="both"/>
        <w:rPr>
          <w:rFonts w:ascii="Arial" w:hAnsi="Arial" w:cs="Arial"/>
          <w:sz w:val="24"/>
          <w:szCs w:val="24"/>
        </w:rPr>
      </w:pPr>
    </w:p>
    <w:p w:rsidR="00544E41" w:rsidRPr="00664936" w:rsidRDefault="00544E41" w:rsidP="00664936">
      <w:pPr>
        <w:pStyle w:val="ListeParagraf"/>
        <w:jc w:val="both"/>
        <w:rPr>
          <w:rFonts w:ascii="Arial" w:hAnsi="Arial" w:cs="Arial"/>
          <w:sz w:val="24"/>
          <w:szCs w:val="24"/>
        </w:rPr>
      </w:pPr>
      <w:r w:rsidRPr="00664936">
        <w:rPr>
          <w:rFonts w:ascii="Arial" w:hAnsi="Arial" w:cs="Arial"/>
          <w:sz w:val="24"/>
          <w:szCs w:val="24"/>
        </w:rPr>
        <w:t>Hedefler ise, Stratejik planlamanın ana unsurlarından birisi olup, mevcut durum tespiti yapıldıktan sonra, bu durumdan nereye ulaşılmak istenildiğini belirten amaç cümleleridir.</w:t>
      </w:r>
    </w:p>
    <w:p w:rsidR="00544E41" w:rsidRPr="00664936" w:rsidRDefault="00544E41" w:rsidP="00664936">
      <w:pPr>
        <w:pStyle w:val="ListeParagraf"/>
        <w:jc w:val="both"/>
        <w:rPr>
          <w:rFonts w:ascii="Arial" w:hAnsi="Arial" w:cs="Arial"/>
          <w:sz w:val="24"/>
          <w:szCs w:val="24"/>
        </w:rPr>
      </w:pPr>
    </w:p>
    <w:p w:rsidR="00544E41" w:rsidRPr="00664936" w:rsidRDefault="00544E41" w:rsidP="00664936">
      <w:pPr>
        <w:pStyle w:val="ListeParagraf"/>
        <w:jc w:val="both"/>
        <w:rPr>
          <w:rFonts w:ascii="Arial" w:hAnsi="Arial" w:cs="Arial"/>
          <w:sz w:val="24"/>
          <w:szCs w:val="24"/>
        </w:rPr>
      </w:pPr>
      <w:r w:rsidRPr="00664936">
        <w:rPr>
          <w:rFonts w:ascii="Arial" w:hAnsi="Arial" w:cs="Arial"/>
          <w:sz w:val="24"/>
          <w:szCs w:val="24"/>
        </w:rPr>
        <w:t>Genellikle hem kurumsal hem de kişisel düzeyde sıkça yapılan bir hata, niyet istek veya beklenti gibi ifadeler ile Hedeflerin karıştırılmasıdır. Hedef(</w:t>
      </w:r>
      <w:proofErr w:type="spellStart"/>
      <w:r w:rsidRPr="00664936">
        <w:rPr>
          <w:rFonts w:ascii="Arial" w:hAnsi="Arial" w:cs="Arial"/>
          <w:sz w:val="24"/>
          <w:szCs w:val="24"/>
        </w:rPr>
        <w:t>ler</w:t>
      </w:r>
      <w:proofErr w:type="spellEnd"/>
      <w:r w:rsidRPr="00664936">
        <w:rPr>
          <w:rFonts w:ascii="Arial" w:hAnsi="Arial" w:cs="Arial"/>
          <w:sz w:val="24"/>
          <w:szCs w:val="24"/>
        </w:rPr>
        <w:t xml:space="preserve">), kesin, net ve </w:t>
      </w:r>
      <w:proofErr w:type="gramStart"/>
      <w:r w:rsidRPr="00664936">
        <w:rPr>
          <w:rFonts w:ascii="Arial" w:hAnsi="Arial" w:cs="Arial"/>
          <w:sz w:val="24"/>
          <w:szCs w:val="24"/>
        </w:rPr>
        <w:t>ölçülebilir  olmak</w:t>
      </w:r>
      <w:proofErr w:type="gramEnd"/>
      <w:r w:rsidRPr="00664936">
        <w:rPr>
          <w:rFonts w:ascii="Arial" w:hAnsi="Arial" w:cs="Arial"/>
          <w:sz w:val="24"/>
          <w:szCs w:val="24"/>
        </w:rPr>
        <w:t xml:space="preserve"> zorundadır. </w:t>
      </w:r>
    </w:p>
    <w:p w:rsidR="00544E41" w:rsidRPr="00664936" w:rsidRDefault="00544E41" w:rsidP="00664936">
      <w:pPr>
        <w:pStyle w:val="ListeParagraf"/>
        <w:jc w:val="both"/>
        <w:rPr>
          <w:rFonts w:ascii="Arial" w:hAnsi="Arial" w:cs="Arial"/>
          <w:sz w:val="24"/>
          <w:szCs w:val="24"/>
        </w:rPr>
      </w:pPr>
    </w:p>
    <w:p w:rsidR="00544E41" w:rsidRPr="00664936" w:rsidRDefault="00544E41" w:rsidP="00664936">
      <w:pPr>
        <w:pStyle w:val="ListeParagraf"/>
        <w:jc w:val="both"/>
        <w:rPr>
          <w:rFonts w:ascii="Arial" w:hAnsi="Arial" w:cs="Arial"/>
          <w:sz w:val="24"/>
          <w:szCs w:val="24"/>
        </w:rPr>
      </w:pPr>
      <w:r w:rsidRPr="00664936">
        <w:rPr>
          <w:rFonts w:ascii="Arial" w:hAnsi="Arial" w:cs="Arial"/>
          <w:sz w:val="24"/>
          <w:szCs w:val="24"/>
        </w:rPr>
        <w:t>Hedef saptanmasında kullanılan yöntem ise S.</w:t>
      </w:r>
      <w:proofErr w:type="gramStart"/>
      <w:r w:rsidRPr="00664936">
        <w:rPr>
          <w:rFonts w:ascii="Arial" w:hAnsi="Arial" w:cs="Arial"/>
          <w:sz w:val="24"/>
          <w:szCs w:val="24"/>
        </w:rPr>
        <w:t>M.A.R</w:t>
      </w:r>
      <w:proofErr w:type="gramEnd"/>
      <w:r w:rsidRPr="00664936">
        <w:rPr>
          <w:rFonts w:ascii="Arial" w:hAnsi="Arial" w:cs="Arial"/>
          <w:sz w:val="24"/>
          <w:szCs w:val="24"/>
        </w:rPr>
        <w:t xml:space="preserve">.T analizi olarak adlandırır. Yine </w:t>
      </w:r>
      <w:r w:rsidR="00044ADF" w:rsidRPr="00664936">
        <w:rPr>
          <w:rFonts w:ascii="Arial" w:hAnsi="Arial" w:cs="Arial"/>
          <w:sz w:val="24"/>
          <w:szCs w:val="24"/>
        </w:rPr>
        <w:t>İngilizce s kelimenin baş harf</w:t>
      </w:r>
      <w:r w:rsidRPr="00664936">
        <w:rPr>
          <w:rFonts w:ascii="Arial" w:hAnsi="Arial" w:cs="Arial"/>
          <w:sz w:val="24"/>
          <w:szCs w:val="24"/>
        </w:rPr>
        <w:t>lerinden oluşan ve aynı zamanda “Akıllı” anlamına gelen bir sözcüktür.</w:t>
      </w:r>
    </w:p>
    <w:p w:rsidR="00544E41" w:rsidRPr="00664936" w:rsidRDefault="00544E41" w:rsidP="00664936">
      <w:pPr>
        <w:pStyle w:val="ListeParagraf"/>
        <w:jc w:val="both"/>
        <w:rPr>
          <w:rFonts w:ascii="Arial" w:hAnsi="Arial" w:cs="Arial"/>
          <w:sz w:val="24"/>
          <w:szCs w:val="24"/>
        </w:rPr>
      </w:pPr>
    </w:p>
    <w:p w:rsidR="009A66A0" w:rsidRDefault="009A66A0" w:rsidP="00664936">
      <w:pPr>
        <w:pStyle w:val="ListeParagraf"/>
        <w:jc w:val="both"/>
        <w:rPr>
          <w:rFonts w:ascii="Arial" w:hAnsi="Arial" w:cs="Arial"/>
          <w:b/>
          <w:sz w:val="24"/>
          <w:szCs w:val="24"/>
        </w:rPr>
      </w:pPr>
    </w:p>
    <w:p w:rsidR="00544E41" w:rsidRPr="00664936" w:rsidRDefault="00544E41" w:rsidP="00664936">
      <w:pPr>
        <w:pStyle w:val="ListeParagraf"/>
        <w:jc w:val="both"/>
        <w:rPr>
          <w:rFonts w:ascii="Arial" w:hAnsi="Arial" w:cs="Arial"/>
          <w:sz w:val="24"/>
          <w:szCs w:val="24"/>
        </w:rPr>
      </w:pPr>
      <w:proofErr w:type="spellStart"/>
      <w:r w:rsidRPr="00664936">
        <w:rPr>
          <w:rFonts w:ascii="Arial" w:hAnsi="Arial" w:cs="Arial"/>
          <w:b/>
          <w:sz w:val="24"/>
          <w:szCs w:val="24"/>
        </w:rPr>
        <w:t>S</w:t>
      </w:r>
      <w:r w:rsidRPr="00664936">
        <w:rPr>
          <w:rFonts w:ascii="Arial" w:hAnsi="Arial" w:cs="Arial"/>
          <w:sz w:val="24"/>
          <w:szCs w:val="24"/>
        </w:rPr>
        <w:t>pecific</w:t>
      </w:r>
      <w:proofErr w:type="spellEnd"/>
      <w:r w:rsidRPr="00664936">
        <w:rPr>
          <w:rFonts w:ascii="Arial" w:hAnsi="Arial" w:cs="Arial"/>
          <w:sz w:val="24"/>
          <w:szCs w:val="24"/>
        </w:rPr>
        <w:t xml:space="preserve"> (Özel)</w:t>
      </w:r>
    </w:p>
    <w:p w:rsidR="00544E41" w:rsidRPr="00664936" w:rsidRDefault="00544E41" w:rsidP="00664936">
      <w:pPr>
        <w:pStyle w:val="ListeParagraf"/>
        <w:jc w:val="both"/>
        <w:rPr>
          <w:rFonts w:ascii="Arial" w:hAnsi="Arial" w:cs="Arial"/>
          <w:sz w:val="24"/>
          <w:szCs w:val="24"/>
        </w:rPr>
      </w:pPr>
      <w:proofErr w:type="spellStart"/>
      <w:r w:rsidRPr="00664936">
        <w:rPr>
          <w:rFonts w:ascii="Arial" w:hAnsi="Arial" w:cs="Arial"/>
          <w:b/>
          <w:sz w:val="24"/>
          <w:szCs w:val="24"/>
        </w:rPr>
        <w:t>M</w:t>
      </w:r>
      <w:r w:rsidRPr="00664936">
        <w:rPr>
          <w:rFonts w:ascii="Arial" w:hAnsi="Arial" w:cs="Arial"/>
          <w:sz w:val="24"/>
          <w:szCs w:val="24"/>
        </w:rPr>
        <w:t>easuable</w:t>
      </w:r>
      <w:proofErr w:type="spellEnd"/>
      <w:r w:rsidRPr="00664936">
        <w:rPr>
          <w:rFonts w:ascii="Arial" w:hAnsi="Arial" w:cs="Arial"/>
          <w:sz w:val="24"/>
          <w:szCs w:val="24"/>
        </w:rPr>
        <w:t xml:space="preserve"> (Ölçülebilir)</w:t>
      </w:r>
    </w:p>
    <w:p w:rsidR="00544E41" w:rsidRPr="00664936" w:rsidRDefault="00544E41" w:rsidP="00664936">
      <w:pPr>
        <w:pStyle w:val="ListeParagraf"/>
        <w:jc w:val="both"/>
        <w:rPr>
          <w:rFonts w:ascii="Arial" w:hAnsi="Arial" w:cs="Arial"/>
          <w:sz w:val="24"/>
          <w:szCs w:val="24"/>
        </w:rPr>
      </w:pPr>
      <w:proofErr w:type="spellStart"/>
      <w:r w:rsidRPr="00664936">
        <w:rPr>
          <w:rFonts w:ascii="Arial" w:hAnsi="Arial" w:cs="Arial"/>
          <w:b/>
          <w:sz w:val="24"/>
          <w:szCs w:val="24"/>
        </w:rPr>
        <w:t>A</w:t>
      </w:r>
      <w:r w:rsidRPr="00664936">
        <w:rPr>
          <w:rFonts w:ascii="Arial" w:hAnsi="Arial" w:cs="Arial"/>
          <w:sz w:val="24"/>
          <w:szCs w:val="24"/>
        </w:rPr>
        <w:t>chievable</w:t>
      </w:r>
      <w:proofErr w:type="spellEnd"/>
      <w:r w:rsidRPr="00664936">
        <w:rPr>
          <w:rFonts w:ascii="Arial" w:hAnsi="Arial" w:cs="Arial"/>
          <w:sz w:val="24"/>
          <w:szCs w:val="24"/>
        </w:rPr>
        <w:t xml:space="preserve"> (Ulaşılabilir)</w:t>
      </w:r>
    </w:p>
    <w:p w:rsidR="00544E41" w:rsidRPr="00664936" w:rsidRDefault="00544E41" w:rsidP="00664936">
      <w:pPr>
        <w:pStyle w:val="ListeParagraf"/>
        <w:jc w:val="both"/>
        <w:rPr>
          <w:rFonts w:ascii="Arial" w:hAnsi="Arial" w:cs="Arial"/>
          <w:sz w:val="24"/>
          <w:szCs w:val="24"/>
        </w:rPr>
      </w:pPr>
      <w:proofErr w:type="spellStart"/>
      <w:r w:rsidRPr="00664936">
        <w:rPr>
          <w:rFonts w:ascii="Arial" w:hAnsi="Arial" w:cs="Arial"/>
          <w:b/>
          <w:sz w:val="24"/>
          <w:szCs w:val="24"/>
        </w:rPr>
        <w:t>R</w:t>
      </w:r>
      <w:r w:rsidRPr="00664936">
        <w:rPr>
          <w:rFonts w:ascii="Arial" w:hAnsi="Arial" w:cs="Arial"/>
          <w:sz w:val="24"/>
          <w:szCs w:val="24"/>
        </w:rPr>
        <w:t>ealistic</w:t>
      </w:r>
      <w:proofErr w:type="spellEnd"/>
      <w:r w:rsidRPr="00664936">
        <w:rPr>
          <w:rFonts w:ascii="Arial" w:hAnsi="Arial" w:cs="Arial"/>
          <w:sz w:val="24"/>
          <w:szCs w:val="24"/>
        </w:rPr>
        <w:t xml:space="preserve"> (Gerçekçi)</w:t>
      </w:r>
    </w:p>
    <w:p w:rsidR="00544E41" w:rsidRPr="00664936" w:rsidRDefault="00544E41" w:rsidP="00664936">
      <w:pPr>
        <w:pStyle w:val="ListeParagraf"/>
        <w:jc w:val="both"/>
        <w:rPr>
          <w:rFonts w:ascii="Arial" w:hAnsi="Arial" w:cs="Arial"/>
          <w:sz w:val="24"/>
          <w:szCs w:val="24"/>
        </w:rPr>
      </w:pPr>
      <w:proofErr w:type="spellStart"/>
      <w:r w:rsidRPr="00664936">
        <w:rPr>
          <w:rFonts w:ascii="Arial" w:hAnsi="Arial" w:cs="Arial"/>
          <w:b/>
          <w:sz w:val="24"/>
          <w:szCs w:val="24"/>
        </w:rPr>
        <w:t>T</w:t>
      </w:r>
      <w:r w:rsidRPr="00664936">
        <w:rPr>
          <w:rFonts w:ascii="Arial" w:hAnsi="Arial" w:cs="Arial"/>
          <w:sz w:val="24"/>
          <w:szCs w:val="24"/>
        </w:rPr>
        <w:t>imeliness</w:t>
      </w:r>
      <w:proofErr w:type="spellEnd"/>
      <w:r w:rsidRPr="00664936">
        <w:rPr>
          <w:rFonts w:ascii="Arial" w:hAnsi="Arial" w:cs="Arial"/>
          <w:sz w:val="24"/>
          <w:szCs w:val="24"/>
        </w:rPr>
        <w:t xml:space="preserve"> (Zamanlı)</w:t>
      </w:r>
    </w:p>
    <w:p w:rsidR="00544E41" w:rsidRPr="00664936" w:rsidRDefault="00544E41" w:rsidP="00664936">
      <w:pPr>
        <w:pStyle w:val="ListeParagraf"/>
        <w:jc w:val="both"/>
        <w:rPr>
          <w:rFonts w:ascii="Arial" w:hAnsi="Arial" w:cs="Arial"/>
          <w:sz w:val="24"/>
          <w:szCs w:val="24"/>
        </w:rPr>
      </w:pPr>
    </w:p>
    <w:p w:rsidR="00044ADF" w:rsidRPr="00664936" w:rsidRDefault="00044ADF" w:rsidP="00664936">
      <w:pPr>
        <w:pStyle w:val="ListeParagraf"/>
        <w:jc w:val="both"/>
        <w:rPr>
          <w:rFonts w:ascii="Arial" w:hAnsi="Arial" w:cs="Arial"/>
          <w:sz w:val="24"/>
          <w:szCs w:val="24"/>
        </w:rPr>
      </w:pPr>
      <w:r w:rsidRPr="00664936">
        <w:rPr>
          <w:rFonts w:ascii="Arial" w:hAnsi="Arial" w:cs="Arial"/>
          <w:sz w:val="24"/>
          <w:szCs w:val="24"/>
        </w:rPr>
        <w:t xml:space="preserve">Belirlenecek hedeflerin özel (genel olmayan), ölçülebilir (hem süreç içinde hem de süreç sonunda), ulaşılabilir (mevcut ve edinilebilecek kaynaklar ile doğru orantılı olarak), gerçekçi (kurum kuruluş amaç ve ölçeği ile tutarlı) ve zamanlı (belirlenen zamanın doğru ve yeterli olması) olması gerekmektedir. </w:t>
      </w:r>
    </w:p>
    <w:p w:rsidR="00044ADF" w:rsidRPr="00664936" w:rsidRDefault="00044ADF" w:rsidP="00664936">
      <w:pPr>
        <w:pStyle w:val="ListeParagraf"/>
        <w:jc w:val="both"/>
        <w:rPr>
          <w:rFonts w:ascii="Arial" w:hAnsi="Arial" w:cs="Arial"/>
          <w:sz w:val="24"/>
          <w:szCs w:val="24"/>
        </w:rPr>
      </w:pPr>
      <w:r w:rsidRPr="00664936">
        <w:rPr>
          <w:rFonts w:ascii="Arial" w:hAnsi="Arial" w:cs="Arial"/>
          <w:sz w:val="24"/>
          <w:szCs w:val="24"/>
        </w:rPr>
        <w:t xml:space="preserve">Bir örnek ile somutlaştırmak gerekirse, “piyasanın en büyüğü olmak” veya “sektörde en karlı olmak” gibi cümleler, hedef değil niyet cümleleridir. Genel, ölçülemeyen, ulaşılması bu nedenle </w:t>
      </w:r>
      <w:proofErr w:type="gramStart"/>
      <w:r w:rsidRPr="00664936">
        <w:rPr>
          <w:rFonts w:ascii="Arial" w:hAnsi="Arial" w:cs="Arial"/>
          <w:sz w:val="24"/>
          <w:szCs w:val="24"/>
        </w:rPr>
        <w:t>imkansız</w:t>
      </w:r>
      <w:proofErr w:type="gramEnd"/>
      <w:r w:rsidRPr="00664936">
        <w:rPr>
          <w:rFonts w:ascii="Arial" w:hAnsi="Arial" w:cs="Arial"/>
          <w:sz w:val="24"/>
          <w:szCs w:val="24"/>
        </w:rPr>
        <w:t xml:space="preserve"> olan, gerçekçi olmayan ve herhangi bir zaman belirlenmediği için de ulaşılıp ulaşılamadığı tanımlanamayan hedeflerdir. Bu tür niyetlerin kurumsal hedeflere dönüşebilmesi için hedef tespitleri, SMART prensibince şöyle yapılabilir: (mevcut durum analizi yapıldıktan sonra)</w:t>
      </w:r>
    </w:p>
    <w:p w:rsidR="00044ADF" w:rsidRPr="00664936" w:rsidRDefault="00044ADF" w:rsidP="00664936">
      <w:pPr>
        <w:pStyle w:val="ListeParagraf"/>
        <w:jc w:val="both"/>
        <w:rPr>
          <w:rFonts w:ascii="Arial" w:hAnsi="Arial" w:cs="Arial"/>
          <w:sz w:val="24"/>
          <w:szCs w:val="24"/>
        </w:rPr>
      </w:pPr>
    </w:p>
    <w:p w:rsidR="00044ADF" w:rsidRPr="00664936" w:rsidRDefault="00044ADF" w:rsidP="00664936">
      <w:pPr>
        <w:pStyle w:val="ListeParagraf"/>
        <w:jc w:val="both"/>
        <w:rPr>
          <w:rFonts w:ascii="Arial" w:hAnsi="Arial" w:cs="Arial"/>
          <w:sz w:val="24"/>
          <w:szCs w:val="24"/>
        </w:rPr>
      </w:pPr>
      <w:r w:rsidRPr="00664936">
        <w:rPr>
          <w:rFonts w:ascii="Arial" w:hAnsi="Arial" w:cs="Arial"/>
          <w:sz w:val="24"/>
          <w:szCs w:val="24"/>
        </w:rPr>
        <w:t>“</w:t>
      </w:r>
      <w:r w:rsidR="00647A61" w:rsidRPr="00664936">
        <w:rPr>
          <w:rFonts w:ascii="Arial" w:hAnsi="Arial" w:cs="Arial"/>
          <w:sz w:val="24"/>
          <w:szCs w:val="24"/>
        </w:rPr>
        <w:t>kurumumuzun karlılığını</w:t>
      </w:r>
      <w:r w:rsidRPr="00664936">
        <w:rPr>
          <w:rFonts w:ascii="Arial" w:hAnsi="Arial" w:cs="Arial"/>
          <w:sz w:val="24"/>
          <w:szCs w:val="24"/>
        </w:rPr>
        <w:t>, şu anda olan ciro bazında %</w:t>
      </w:r>
      <w:r w:rsidR="00647A61" w:rsidRPr="00664936">
        <w:rPr>
          <w:rFonts w:ascii="Arial" w:hAnsi="Arial" w:cs="Arial"/>
          <w:sz w:val="24"/>
          <w:szCs w:val="24"/>
        </w:rPr>
        <w:t>1</w:t>
      </w:r>
      <w:r w:rsidRPr="00664936">
        <w:rPr>
          <w:rFonts w:ascii="Arial" w:hAnsi="Arial" w:cs="Arial"/>
          <w:sz w:val="24"/>
          <w:szCs w:val="24"/>
        </w:rPr>
        <w:t xml:space="preserve">0 seviyesinden, 2 </w:t>
      </w:r>
      <w:proofErr w:type="gramStart"/>
      <w:r w:rsidRPr="00664936">
        <w:rPr>
          <w:rFonts w:ascii="Arial" w:hAnsi="Arial" w:cs="Arial"/>
          <w:sz w:val="24"/>
          <w:szCs w:val="24"/>
        </w:rPr>
        <w:t>yıl sonunda</w:t>
      </w:r>
      <w:proofErr w:type="gramEnd"/>
      <w:r w:rsidRPr="00664936">
        <w:rPr>
          <w:rFonts w:ascii="Arial" w:hAnsi="Arial" w:cs="Arial"/>
          <w:sz w:val="24"/>
          <w:szCs w:val="24"/>
        </w:rPr>
        <w:t xml:space="preserve"> </w:t>
      </w:r>
      <w:r w:rsidR="00647A61" w:rsidRPr="00664936">
        <w:rPr>
          <w:rFonts w:ascii="Arial" w:hAnsi="Arial" w:cs="Arial"/>
          <w:sz w:val="24"/>
          <w:szCs w:val="24"/>
        </w:rPr>
        <w:t>%20 seviyesine çıkarmak”   veya</w:t>
      </w:r>
    </w:p>
    <w:p w:rsidR="00647A61" w:rsidRPr="00664936" w:rsidRDefault="00647A61" w:rsidP="00664936">
      <w:pPr>
        <w:pStyle w:val="ListeParagraf"/>
        <w:jc w:val="both"/>
        <w:rPr>
          <w:rFonts w:ascii="Arial" w:hAnsi="Arial" w:cs="Arial"/>
          <w:sz w:val="24"/>
          <w:szCs w:val="24"/>
        </w:rPr>
      </w:pPr>
      <w:r w:rsidRPr="00664936">
        <w:rPr>
          <w:rFonts w:ascii="Arial" w:hAnsi="Arial" w:cs="Arial"/>
          <w:sz w:val="24"/>
          <w:szCs w:val="24"/>
        </w:rPr>
        <w:t xml:space="preserve">“Türkiye’de </w:t>
      </w:r>
      <w:proofErr w:type="gramStart"/>
      <w:r w:rsidRPr="00664936">
        <w:rPr>
          <w:rFonts w:ascii="Arial" w:hAnsi="Arial" w:cs="Arial"/>
          <w:sz w:val="24"/>
          <w:szCs w:val="24"/>
        </w:rPr>
        <w:t>……</w:t>
      </w:r>
      <w:proofErr w:type="gramEnd"/>
      <w:r w:rsidRPr="00664936">
        <w:rPr>
          <w:rFonts w:ascii="Arial" w:hAnsi="Arial" w:cs="Arial"/>
          <w:sz w:val="24"/>
          <w:szCs w:val="24"/>
        </w:rPr>
        <w:t>sektöründe, …….değerlendirmesine göre şu anda 5. Sırada olan firmamızı, 2016 sonu itibari ile 1. Sıraya yükseltmek”</w:t>
      </w:r>
    </w:p>
    <w:p w:rsidR="00647A61" w:rsidRPr="00664936" w:rsidRDefault="00647A61" w:rsidP="00664936">
      <w:pPr>
        <w:pStyle w:val="ListeParagraf"/>
        <w:jc w:val="both"/>
        <w:rPr>
          <w:rFonts w:ascii="Arial" w:hAnsi="Arial" w:cs="Arial"/>
          <w:sz w:val="24"/>
          <w:szCs w:val="24"/>
        </w:rPr>
      </w:pPr>
    </w:p>
    <w:p w:rsidR="00664936" w:rsidRPr="00664936" w:rsidRDefault="00664936" w:rsidP="00664936">
      <w:pPr>
        <w:pStyle w:val="ListeParagraf"/>
        <w:jc w:val="both"/>
        <w:rPr>
          <w:rFonts w:ascii="Arial" w:hAnsi="Arial" w:cs="Arial"/>
          <w:sz w:val="24"/>
          <w:szCs w:val="24"/>
        </w:rPr>
      </w:pPr>
      <w:r w:rsidRPr="00664936">
        <w:rPr>
          <w:rFonts w:ascii="Arial" w:hAnsi="Arial" w:cs="Arial"/>
          <w:sz w:val="24"/>
          <w:szCs w:val="24"/>
        </w:rPr>
        <w:t>Stratejik hedef veya hedefler belirlendikten ve üzerinde uzlaşma sağlandıktan sonra mevcut durumdan belirlenen hedeflere geçişi sağlayacak sürecin yönetilmesi için yapılan planlama, Stratejik planlamanın içeriğini oluşturmaktadır. Bu aynı zamanda belirlenen iki nokta arasında yapılacak seyahat (geçiş, süreç) için belirlenen bir yol haritası niteliğindedir.</w:t>
      </w:r>
    </w:p>
    <w:p w:rsidR="00664936" w:rsidRPr="00664936" w:rsidRDefault="00664936" w:rsidP="00664936">
      <w:pPr>
        <w:pStyle w:val="ListeParagraf"/>
        <w:jc w:val="both"/>
        <w:rPr>
          <w:rFonts w:ascii="Arial" w:hAnsi="Arial" w:cs="Arial"/>
          <w:sz w:val="24"/>
          <w:szCs w:val="24"/>
        </w:rPr>
      </w:pPr>
    </w:p>
    <w:p w:rsidR="00664936" w:rsidRPr="00664936" w:rsidRDefault="00664936" w:rsidP="00664936">
      <w:pPr>
        <w:pStyle w:val="ListeParagraf"/>
        <w:jc w:val="both"/>
        <w:rPr>
          <w:rFonts w:ascii="Arial" w:hAnsi="Arial" w:cs="Arial"/>
          <w:sz w:val="24"/>
          <w:szCs w:val="24"/>
        </w:rPr>
      </w:pPr>
    </w:p>
    <w:p w:rsidR="00664936" w:rsidRPr="00664936" w:rsidRDefault="00664936" w:rsidP="00664936">
      <w:pPr>
        <w:pStyle w:val="ListeParagraf"/>
        <w:ind w:left="0"/>
        <w:jc w:val="both"/>
        <w:rPr>
          <w:rFonts w:ascii="Arial" w:hAnsi="Arial" w:cs="Arial"/>
          <w:sz w:val="24"/>
          <w:szCs w:val="24"/>
        </w:rPr>
      </w:pPr>
      <w:r w:rsidRPr="00664936">
        <w:rPr>
          <w:rFonts w:ascii="Arial" w:hAnsi="Arial" w:cs="Arial"/>
          <w:noProof/>
          <w:sz w:val="24"/>
          <w:szCs w:val="24"/>
        </w:rPr>
        <w:drawing>
          <wp:inline distT="0" distB="0" distL="0" distR="0">
            <wp:extent cx="5760720" cy="1087102"/>
            <wp:effectExtent l="0" t="0" r="0" b="5651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544E41" w:rsidRPr="00664936" w:rsidRDefault="00544E41" w:rsidP="00664936">
      <w:pPr>
        <w:pStyle w:val="ListeParagraf"/>
        <w:jc w:val="both"/>
        <w:rPr>
          <w:rFonts w:ascii="Arial" w:hAnsi="Arial" w:cs="Arial"/>
          <w:sz w:val="24"/>
          <w:szCs w:val="24"/>
        </w:rPr>
      </w:pPr>
    </w:p>
    <w:p w:rsidR="00664936" w:rsidRDefault="00664936" w:rsidP="00664936">
      <w:pPr>
        <w:pStyle w:val="ListeParagraf"/>
        <w:jc w:val="both"/>
        <w:rPr>
          <w:rFonts w:ascii="Arial" w:hAnsi="Arial" w:cs="Arial"/>
          <w:sz w:val="24"/>
          <w:szCs w:val="24"/>
        </w:rPr>
      </w:pPr>
    </w:p>
    <w:p w:rsidR="00664936" w:rsidRDefault="00664936" w:rsidP="00664936">
      <w:pPr>
        <w:pStyle w:val="ListeParagraf"/>
        <w:jc w:val="both"/>
        <w:rPr>
          <w:rFonts w:ascii="Arial" w:hAnsi="Arial" w:cs="Arial"/>
          <w:sz w:val="24"/>
          <w:szCs w:val="24"/>
        </w:rPr>
      </w:pPr>
      <w:r>
        <w:rPr>
          <w:rFonts w:ascii="Arial" w:hAnsi="Arial" w:cs="Arial"/>
          <w:sz w:val="24"/>
          <w:szCs w:val="24"/>
        </w:rPr>
        <w:t xml:space="preserve">Dikkat edilmesi gereken bir diğer nokta da, Stratejik Planlama yapılırken veya yapıldıktan hemen sonra bir de Stratejik İletişim Planlaması yapılması gerekliliğidir. Kurum veya kuruluşun, belirlenen hedeflere ilerlemesinde iki ana unsur ön plandadır. Birincisi kurum içi hedef kitlenin (yönetim, çalışanlar, </w:t>
      </w:r>
      <w:r>
        <w:rPr>
          <w:rFonts w:ascii="Arial" w:hAnsi="Arial" w:cs="Arial"/>
          <w:sz w:val="24"/>
          <w:szCs w:val="24"/>
        </w:rPr>
        <w:lastRenderedPageBreak/>
        <w:t xml:space="preserve">tedarikçiler, paydaşlar </w:t>
      </w:r>
      <w:proofErr w:type="spellStart"/>
      <w:r>
        <w:rPr>
          <w:rFonts w:ascii="Arial" w:hAnsi="Arial" w:cs="Arial"/>
          <w:sz w:val="24"/>
          <w:szCs w:val="24"/>
        </w:rPr>
        <w:t>vb</w:t>
      </w:r>
      <w:proofErr w:type="spellEnd"/>
      <w:r>
        <w:rPr>
          <w:rFonts w:ascii="Arial" w:hAnsi="Arial" w:cs="Arial"/>
          <w:sz w:val="24"/>
          <w:szCs w:val="24"/>
        </w:rPr>
        <w:t xml:space="preserve">) ikincisi de kurum dışı hedef kitlenin (dolaylı yararlanıcılar, müşteriler, ilgili kurum ve kuruluşlar) bu hedeflere ve oraya varılabileceğine olan inançlarının sürekli olmasıdır. Yani öncelikle bir farkındalık ve bilinirlik süreci ile, amaç, hedef, </w:t>
      </w:r>
      <w:proofErr w:type="gramStart"/>
      <w:r>
        <w:rPr>
          <w:rFonts w:ascii="Arial" w:hAnsi="Arial" w:cs="Arial"/>
          <w:sz w:val="24"/>
          <w:szCs w:val="24"/>
        </w:rPr>
        <w:t>vizyon</w:t>
      </w:r>
      <w:proofErr w:type="gramEnd"/>
      <w:r>
        <w:rPr>
          <w:rFonts w:ascii="Arial" w:hAnsi="Arial" w:cs="Arial"/>
          <w:sz w:val="24"/>
          <w:szCs w:val="24"/>
        </w:rPr>
        <w:t xml:space="preserve"> ve misyon gibi hususlar bu gruplar ile paylaşılmalı ve onların desteği sağlanmalı devamında ise tutundurma faaliyetleri ile uzun soluklu bu yolculukta hedefe ve oraya varılabileceğine ilişkin inancın korunması sağlanmalıdır. Bu ise yalnızca sağlam, sürekli ve açık bir iletişim/etkileşim süreci ile mümkün olabilmektedir. </w:t>
      </w:r>
    </w:p>
    <w:p w:rsidR="009A66A0" w:rsidRDefault="009A66A0" w:rsidP="00664936">
      <w:pPr>
        <w:pStyle w:val="ListeParagraf"/>
        <w:jc w:val="both"/>
        <w:rPr>
          <w:rFonts w:ascii="Arial" w:hAnsi="Arial" w:cs="Arial"/>
          <w:sz w:val="24"/>
          <w:szCs w:val="24"/>
        </w:rPr>
      </w:pPr>
    </w:p>
    <w:p w:rsidR="002A2211" w:rsidRDefault="002A2211" w:rsidP="00664936">
      <w:pPr>
        <w:pStyle w:val="ListeParagraf"/>
        <w:jc w:val="both"/>
        <w:rPr>
          <w:rFonts w:ascii="Arial" w:hAnsi="Arial" w:cs="Arial"/>
          <w:sz w:val="24"/>
          <w:szCs w:val="24"/>
        </w:rPr>
      </w:pPr>
    </w:p>
    <w:p w:rsidR="009A66A0" w:rsidRPr="002A2211" w:rsidRDefault="002A2211" w:rsidP="00664936">
      <w:pPr>
        <w:pStyle w:val="ListeParagraf"/>
        <w:jc w:val="both"/>
        <w:rPr>
          <w:rFonts w:ascii="Arial" w:hAnsi="Arial" w:cs="Arial"/>
          <w:sz w:val="24"/>
          <w:szCs w:val="24"/>
          <w:u w:val="single"/>
        </w:rPr>
      </w:pPr>
      <w:r w:rsidRPr="002A2211">
        <w:rPr>
          <w:rFonts w:ascii="Arial" w:hAnsi="Arial" w:cs="Arial"/>
          <w:sz w:val="24"/>
          <w:szCs w:val="24"/>
          <w:u w:val="single"/>
        </w:rPr>
        <w:t>3.3 Planlama Süreci:</w:t>
      </w:r>
    </w:p>
    <w:p w:rsidR="002A2211" w:rsidRDefault="002A2211" w:rsidP="00664936">
      <w:pPr>
        <w:pStyle w:val="ListeParagraf"/>
        <w:jc w:val="both"/>
        <w:rPr>
          <w:rFonts w:ascii="Arial" w:hAnsi="Arial" w:cs="Arial"/>
          <w:sz w:val="24"/>
          <w:szCs w:val="24"/>
        </w:rPr>
      </w:pPr>
    </w:p>
    <w:p w:rsidR="002A2211" w:rsidRDefault="00682D67" w:rsidP="00664936">
      <w:pPr>
        <w:pStyle w:val="ListeParagraf"/>
        <w:jc w:val="both"/>
        <w:rPr>
          <w:rFonts w:ascii="Arial" w:hAnsi="Arial" w:cs="Arial"/>
          <w:sz w:val="24"/>
          <w:szCs w:val="24"/>
        </w:rPr>
      </w:pPr>
      <w:r>
        <w:rPr>
          <w:rFonts w:ascii="Arial" w:hAnsi="Arial" w:cs="Arial"/>
          <w:sz w:val="24"/>
          <w:szCs w:val="24"/>
        </w:rPr>
        <w:t>Planlama süreci, mevcut durumdan, belirlenen hedeflere nasıl ulaşılacağının belirlenmesi sürecidir. Stratejik planlamanın sağlıklı şekilde yapılabilmesi için 7 anahtar sorunun cevaplanması gerekmektedir. Biz bu 7 soruya 5N +2K modeli diyoruz:</w:t>
      </w:r>
    </w:p>
    <w:p w:rsidR="00682D67" w:rsidRDefault="00682D67" w:rsidP="00664936">
      <w:pPr>
        <w:pStyle w:val="ListeParagraf"/>
        <w:jc w:val="both"/>
        <w:rPr>
          <w:rFonts w:ascii="Arial" w:hAnsi="Arial" w:cs="Arial"/>
          <w:sz w:val="24"/>
          <w:szCs w:val="24"/>
        </w:rPr>
      </w:pPr>
    </w:p>
    <w:p w:rsidR="00682D67" w:rsidRDefault="00682D67" w:rsidP="00682D67">
      <w:pPr>
        <w:pStyle w:val="ListeParagraf"/>
        <w:jc w:val="both"/>
        <w:rPr>
          <w:rFonts w:ascii="Arial" w:hAnsi="Arial" w:cs="Arial"/>
          <w:sz w:val="24"/>
          <w:szCs w:val="24"/>
        </w:rPr>
      </w:pPr>
      <w:r>
        <w:rPr>
          <w:rFonts w:ascii="Arial" w:hAnsi="Arial" w:cs="Arial"/>
          <w:sz w:val="24"/>
          <w:szCs w:val="24"/>
        </w:rPr>
        <w:t>NE             Yapılacak</w:t>
      </w:r>
    </w:p>
    <w:p w:rsidR="00682D67" w:rsidRDefault="00682D67" w:rsidP="00682D67">
      <w:pPr>
        <w:pStyle w:val="ListeParagraf"/>
        <w:jc w:val="both"/>
        <w:rPr>
          <w:rFonts w:ascii="Arial" w:hAnsi="Arial" w:cs="Arial"/>
          <w:sz w:val="24"/>
          <w:szCs w:val="24"/>
        </w:rPr>
      </w:pPr>
      <w:proofErr w:type="gramStart"/>
      <w:r>
        <w:rPr>
          <w:rFonts w:ascii="Arial" w:hAnsi="Arial" w:cs="Arial"/>
          <w:sz w:val="24"/>
          <w:szCs w:val="24"/>
        </w:rPr>
        <w:t>NEREDE    Yapılacak</w:t>
      </w:r>
      <w:proofErr w:type="gramEnd"/>
    </w:p>
    <w:p w:rsidR="00682D67" w:rsidRDefault="00682D67" w:rsidP="00682D67">
      <w:pPr>
        <w:pStyle w:val="ListeParagraf"/>
        <w:jc w:val="both"/>
        <w:rPr>
          <w:rFonts w:ascii="Arial" w:hAnsi="Arial" w:cs="Arial"/>
          <w:sz w:val="24"/>
          <w:szCs w:val="24"/>
        </w:rPr>
      </w:pPr>
      <w:r>
        <w:rPr>
          <w:rFonts w:ascii="Arial" w:hAnsi="Arial" w:cs="Arial"/>
          <w:sz w:val="24"/>
          <w:szCs w:val="24"/>
        </w:rPr>
        <w:t>NE ZAMAN Yapılacak</w:t>
      </w:r>
    </w:p>
    <w:p w:rsidR="00682D67" w:rsidRDefault="00682D67" w:rsidP="00682D67">
      <w:pPr>
        <w:pStyle w:val="ListeParagraf"/>
        <w:jc w:val="both"/>
        <w:rPr>
          <w:rFonts w:ascii="Arial" w:hAnsi="Arial" w:cs="Arial"/>
          <w:sz w:val="24"/>
          <w:szCs w:val="24"/>
        </w:rPr>
      </w:pPr>
      <w:proofErr w:type="gramStart"/>
      <w:r>
        <w:rPr>
          <w:rFonts w:ascii="Arial" w:hAnsi="Arial" w:cs="Arial"/>
          <w:sz w:val="24"/>
          <w:szCs w:val="24"/>
        </w:rPr>
        <w:t>NASIL         Yapılacak</w:t>
      </w:r>
      <w:proofErr w:type="gramEnd"/>
    </w:p>
    <w:p w:rsidR="00682D67" w:rsidRDefault="00682D67" w:rsidP="00682D67">
      <w:pPr>
        <w:pStyle w:val="ListeParagraf"/>
        <w:jc w:val="both"/>
        <w:rPr>
          <w:rFonts w:ascii="Arial" w:hAnsi="Arial" w:cs="Arial"/>
          <w:sz w:val="24"/>
          <w:szCs w:val="24"/>
        </w:rPr>
      </w:pPr>
      <w:proofErr w:type="gramStart"/>
      <w:r>
        <w:rPr>
          <w:rFonts w:ascii="Arial" w:hAnsi="Arial" w:cs="Arial"/>
          <w:sz w:val="24"/>
          <w:szCs w:val="24"/>
        </w:rPr>
        <w:t>NEDEN       Yapılacak</w:t>
      </w:r>
      <w:proofErr w:type="gramEnd"/>
    </w:p>
    <w:p w:rsidR="00682D67" w:rsidRDefault="00682D67" w:rsidP="00682D67">
      <w:pPr>
        <w:pStyle w:val="ListeParagraf"/>
        <w:jc w:val="both"/>
        <w:rPr>
          <w:rFonts w:ascii="Arial" w:hAnsi="Arial" w:cs="Arial"/>
          <w:sz w:val="24"/>
          <w:szCs w:val="24"/>
        </w:rPr>
      </w:pPr>
    </w:p>
    <w:p w:rsidR="00682D67" w:rsidRDefault="00682D67" w:rsidP="00682D67">
      <w:pPr>
        <w:pStyle w:val="ListeParagraf"/>
        <w:jc w:val="both"/>
        <w:rPr>
          <w:rFonts w:ascii="Arial" w:hAnsi="Arial" w:cs="Arial"/>
          <w:sz w:val="24"/>
          <w:szCs w:val="24"/>
        </w:rPr>
      </w:pPr>
      <w:proofErr w:type="gramStart"/>
      <w:r>
        <w:rPr>
          <w:rFonts w:ascii="Arial" w:hAnsi="Arial" w:cs="Arial"/>
          <w:sz w:val="24"/>
          <w:szCs w:val="24"/>
        </w:rPr>
        <w:t>KİM            Yapacak</w:t>
      </w:r>
      <w:proofErr w:type="gramEnd"/>
    </w:p>
    <w:p w:rsidR="00682D67" w:rsidRDefault="00682D67" w:rsidP="00682D67">
      <w:pPr>
        <w:pStyle w:val="ListeParagraf"/>
        <w:jc w:val="both"/>
        <w:rPr>
          <w:rFonts w:ascii="Arial" w:hAnsi="Arial" w:cs="Arial"/>
          <w:sz w:val="24"/>
          <w:szCs w:val="24"/>
        </w:rPr>
      </w:pPr>
      <w:proofErr w:type="gramStart"/>
      <w:r>
        <w:rPr>
          <w:rFonts w:ascii="Arial" w:hAnsi="Arial" w:cs="Arial"/>
          <w:sz w:val="24"/>
          <w:szCs w:val="24"/>
        </w:rPr>
        <w:t>KAÇA         Yapılacak</w:t>
      </w:r>
      <w:proofErr w:type="gramEnd"/>
    </w:p>
    <w:p w:rsidR="00682D67" w:rsidRDefault="00682D67" w:rsidP="00682D67">
      <w:pPr>
        <w:pStyle w:val="ListeParagraf"/>
        <w:jc w:val="both"/>
        <w:rPr>
          <w:rFonts w:ascii="Arial" w:hAnsi="Arial" w:cs="Arial"/>
          <w:sz w:val="24"/>
          <w:szCs w:val="24"/>
        </w:rPr>
      </w:pPr>
    </w:p>
    <w:p w:rsidR="002C5649" w:rsidRDefault="002C5649" w:rsidP="00682D67">
      <w:pPr>
        <w:pStyle w:val="ListeParagraf"/>
        <w:jc w:val="both"/>
        <w:rPr>
          <w:rFonts w:ascii="Arial" w:hAnsi="Arial" w:cs="Arial"/>
          <w:sz w:val="24"/>
          <w:szCs w:val="24"/>
        </w:rPr>
      </w:pPr>
      <w:r>
        <w:rPr>
          <w:rFonts w:ascii="Arial" w:hAnsi="Arial" w:cs="Arial"/>
          <w:sz w:val="24"/>
          <w:szCs w:val="24"/>
        </w:rPr>
        <w:t xml:space="preserve">Anılan bu 7 temel sorunun cevabının ayrı ayrı verilmesi gerekliliği ile birlikte unutulmaması gereken husus, her bir soruya verilen cevabın bir diğer sorunun da cevabını etkiliyor oluşudur. Bir başka deyişle, her bir soru/kısım birbiri ile bağlantılıdır. Örneğin zaman konusunda belirlenen süre 1 yıl yerine 2 yıl ise ekip, bütçe, yer gibi unsurlar buna göre ayarlanmalıdır. Keza yapım, imal veya onarım gerektiren işlerde sürenin kısaltılması çoğu zaman bütçeyi azaltmak yerine (ve çalışacak kişi sayısını) arttırmaktadır. (kısa süre, yoğun çalışma, çoklu vardiya </w:t>
      </w:r>
      <w:proofErr w:type="spellStart"/>
      <w:r>
        <w:rPr>
          <w:rFonts w:ascii="Arial" w:hAnsi="Arial" w:cs="Arial"/>
          <w:sz w:val="24"/>
          <w:szCs w:val="24"/>
        </w:rPr>
        <w:t>vb</w:t>
      </w:r>
      <w:proofErr w:type="spellEnd"/>
      <w:r>
        <w:rPr>
          <w:rFonts w:ascii="Arial" w:hAnsi="Arial" w:cs="Arial"/>
          <w:sz w:val="24"/>
          <w:szCs w:val="24"/>
        </w:rPr>
        <w:t xml:space="preserve"> nedenlerle). </w:t>
      </w:r>
    </w:p>
    <w:p w:rsidR="00B02536" w:rsidRDefault="00B02536" w:rsidP="00682D67">
      <w:pPr>
        <w:pStyle w:val="ListeParagraf"/>
        <w:jc w:val="both"/>
        <w:rPr>
          <w:rFonts w:ascii="Arial" w:hAnsi="Arial" w:cs="Arial"/>
          <w:sz w:val="24"/>
          <w:szCs w:val="24"/>
        </w:rPr>
      </w:pPr>
    </w:p>
    <w:p w:rsidR="00B02536" w:rsidRDefault="00B02536" w:rsidP="00682D67">
      <w:pPr>
        <w:pStyle w:val="ListeParagraf"/>
        <w:jc w:val="both"/>
        <w:rPr>
          <w:rFonts w:ascii="Arial" w:hAnsi="Arial" w:cs="Arial"/>
          <w:sz w:val="24"/>
          <w:szCs w:val="24"/>
        </w:rPr>
      </w:pPr>
      <w:r>
        <w:rPr>
          <w:rFonts w:ascii="Arial" w:hAnsi="Arial" w:cs="Arial"/>
          <w:sz w:val="24"/>
          <w:szCs w:val="24"/>
        </w:rPr>
        <w:t xml:space="preserve">Yine dikkat edilmesi gereken bir nokta da </w:t>
      </w:r>
      <w:proofErr w:type="spellStart"/>
      <w:r>
        <w:rPr>
          <w:rFonts w:ascii="Arial" w:hAnsi="Arial" w:cs="Arial"/>
          <w:sz w:val="24"/>
          <w:szCs w:val="24"/>
        </w:rPr>
        <w:t>Stratekik</w:t>
      </w:r>
      <w:proofErr w:type="spellEnd"/>
      <w:r>
        <w:rPr>
          <w:rFonts w:ascii="Arial" w:hAnsi="Arial" w:cs="Arial"/>
          <w:sz w:val="24"/>
          <w:szCs w:val="24"/>
        </w:rPr>
        <w:t xml:space="preserve"> Plan ile Uygulama planı arasındaki farklılıktır. Öncelikle temel stratejik yaklaşımı ve hedefleri ortaya koyan bir Stratejik Plan hazırlanır. Bu planda, 7 temel soruya cevaplar olmakla beraber bu cevaplar detaylı (örneğin, zaman olarak gün, hafta, tarih, bütçe olarak kesin rakamsal değerler veya ekip olarak isimler) tarifler içermezler. Daha ziyade kavramsal temeller ve prensipleri içerirler. (örneğin Ar-Ge faaliyetleri toplam bütçenin %3’ü nispetine çıkartılacak, </w:t>
      </w:r>
      <w:proofErr w:type="gramStart"/>
      <w:r>
        <w:rPr>
          <w:rFonts w:ascii="Arial" w:hAnsi="Arial" w:cs="Arial"/>
          <w:sz w:val="24"/>
          <w:szCs w:val="24"/>
        </w:rPr>
        <w:t>……..</w:t>
      </w:r>
      <w:proofErr w:type="gramEnd"/>
      <w:r>
        <w:rPr>
          <w:rFonts w:ascii="Arial" w:hAnsi="Arial" w:cs="Arial"/>
          <w:sz w:val="24"/>
          <w:szCs w:val="24"/>
        </w:rPr>
        <w:t xml:space="preserve">konularında uzman kadro alımı ve eğitimleri sağlanacak gibi) </w:t>
      </w:r>
    </w:p>
    <w:p w:rsidR="00B02536" w:rsidRDefault="00B02536" w:rsidP="00682D67">
      <w:pPr>
        <w:pStyle w:val="ListeParagraf"/>
        <w:jc w:val="both"/>
        <w:rPr>
          <w:rFonts w:ascii="Arial" w:hAnsi="Arial" w:cs="Arial"/>
          <w:sz w:val="24"/>
          <w:szCs w:val="24"/>
        </w:rPr>
      </w:pPr>
    </w:p>
    <w:p w:rsidR="00B02536" w:rsidRDefault="00B02536" w:rsidP="00682D67">
      <w:pPr>
        <w:pStyle w:val="ListeParagraf"/>
        <w:jc w:val="both"/>
        <w:rPr>
          <w:rFonts w:ascii="Arial" w:hAnsi="Arial" w:cs="Arial"/>
          <w:sz w:val="24"/>
          <w:szCs w:val="24"/>
        </w:rPr>
      </w:pPr>
      <w:r>
        <w:rPr>
          <w:rFonts w:ascii="Arial" w:hAnsi="Arial" w:cs="Arial"/>
          <w:sz w:val="24"/>
          <w:szCs w:val="24"/>
        </w:rPr>
        <w:lastRenderedPageBreak/>
        <w:t>Str</w:t>
      </w:r>
      <w:r w:rsidR="009B04F6">
        <w:rPr>
          <w:rFonts w:ascii="Arial" w:hAnsi="Arial" w:cs="Arial"/>
          <w:sz w:val="24"/>
          <w:szCs w:val="24"/>
        </w:rPr>
        <w:t xml:space="preserve">atejik plan genellikle çoklu yıllı planlamaları içerir. </w:t>
      </w:r>
      <w:proofErr w:type="gramStart"/>
      <w:r w:rsidR="009B04F6">
        <w:rPr>
          <w:rFonts w:ascii="Arial" w:hAnsi="Arial" w:cs="Arial"/>
          <w:sz w:val="24"/>
          <w:szCs w:val="24"/>
        </w:rPr>
        <w:t>2,3,5</w:t>
      </w:r>
      <w:proofErr w:type="gramEnd"/>
      <w:r w:rsidR="009B04F6">
        <w:rPr>
          <w:rFonts w:ascii="Arial" w:hAnsi="Arial" w:cs="Arial"/>
          <w:sz w:val="24"/>
          <w:szCs w:val="24"/>
        </w:rPr>
        <w:t xml:space="preserve"> yıllık sürelerde yapılabilir ve daha sonra yenilenebilir. Stratejik plan bitirildiğinde ve onaylandığında ise, süreleri, miktarları, tarihleri, kişileri, yerleri yani asıl detayları içeren uygulama plan(</w:t>
      </w:r>
      <w:proofErr w:type="spellStart"/>
      <w:r w:rsidR="009B04F6">
        <w:rPr>
          <w:rFonts w:ascii="Arial" w:hAnsi="Arial" w:cs="Arial"/>
          <w:sz w:val="24"/>
          <w:szCs w:val="24"/>
        </w:rPr>
        <w:t>lar</w:t>
      </w:r>
      <w:proofErr w:type="spellEnd"/>
      <w:r w:rsidR="009B04F6">
        <w:rPr>
          <w:rFonts w:ascii="Arial" w:hAnsi="Arial" w:cs="Arial"/>
          <w:sz w:val="24"/>
          <w:szCs w:val="24"/>
        </w:rPr>
        <w:t xml:space="preserve">)ı hazırlanır. Uygulama planları genellikle senelik olarak hazırlanır ve her dönem sonunda gelinen noktaya göre gerekli düzenlemeler yapılarak yenilenir. </w:t>
      </w:r>
    </w:p>
    <w:p w:rsidR="002C5649" w:rsidRDefault="002C5649" w:rsidP="00682D67">
      <w:pPr>
        <w:pStyle w:val="ListeParagraf"/>
        <w:jc w:val="both"/>
        <w:rPr>
          <w:rFonts w:ascii="Arial" w:hAnsi="Arial" w:cs="Arial"/>
          <w:sz w:val="24"/>
          <w:szCs w:val="24"/>
        </w:rPr>
      </w:pPr>
    </w:p>
    <w:p w:rsidR="00682D67" w:rsidRDefault="00AA69DC" w:rsidP="00AA69DC">
      <w:pPr>
        <w:jc w:val="both"/>
        <w:rPr>
          <w:rFonts w:ascii="Arial" w:hAnsi="Arial" w:cs="Arial"/>
          <w:sz w:val="24"/>
          <w:szCs w:val="24"/>
          <w:u w:val="single"/>
        </w:rPr>
      </w:pPr>
      <w:r>
        <w:rPr>
          <w:rFonts w:ascii="Arial" w:hAnsi="Arial" w:cs="Arial"/>
          <w:sz w:val="24"/>
          <w:szCs w:val="24"/>
        </w:rPr>
        <w:tab/>
      </w:r>
      <w:r w:rsidRPr="002C5649">
        <w:rPr>
          <w:rFonts w:ascii="Arial" w:hAnsi="Arial" w:cs="Arial"/>
          <w:sz w:val="24"/>
          <w:szCs w:val="24"/>
          <w:u w:val="single"/>
        </w:rPr>
        <w:t>NE Yapılacak:</w:t>
      </w:r>
    </w:p>
    <w:p w:rsidR="002C5649" w:rsidRDefault="002C5649" w:rsidP="002C5649">
      <w:pPr>
        <w:ind w:left="709"/>
        <w:jc w:val="both"/>
        <w:rPr>
          <w:rFonts w:ascii="Arial" w:hAnsi="Arial" w:cs="Arial"/>
          <w:sz w:val="24"/>
          <w:szCs w:val="24"/>
        </w:rPr>
      </w:pPr>
      <w:r>
        <w:rPr>
          <w:rFonts w:ascii="Arial" w:hAnsi="Arial" w:cs="Arial"/>
          <w:sz w:val="24"/>
          <w:szCs w:val="24"/>
        </w:rPr>
        <w:t>Yapılacak iş(</w:t>
      </w:r>
      <w:proofErr w:type="spellStart"/>
      <w:r>
        <w:rPr>
          <w:rFonts w:ascii="Arial" w:hAnsi="Arial" w:cs="Arial"/>
          <w:sz w:val="24"/>
          <w:szCs w:val="24"/>
        </w:rPr>
        <w:t>ler</w:t>
      </w:r>
      <w:proofErr w:type="spellEnd"/>
      <w:r>
        <w:rPr>
          <w:rFonts w:ascii="Arial" w:hAnsi="Arial" w:cs="Arial"/>
          <w:sz w:val="24"/>
          <w:szCs w:val="24"/>
        </w:rPr>
        <w:t>)in tanımlanmasını içeren bölümdür. Mevcut durumdan belirlenen hedeflere ilerlemek için hangi faaliyetlerin, eylemlerin ve düzenlemelerin yapılmasının gerekli olduğu bu bölümde tanımlanır.</w:t>
      </w:r>
      <w:r w:rsidR="000E49B9">
        <w:rPr>
          <w:rFonts w:ascii="Arial" w:hAnsi="Arial" w:cs="Arial"/>
          <w:sz w:val="24"/>
          <w:szCs w:val="24"/>
        </w:rPr>
        <w:t xml:space="preserve"> Stratejik planlama düzeyinde bu faaliyetler, Stratejik Amaçlar olarak belirlenir.</w:t>
      </w:r>
      <w:r w:rsidR="00604143">
        <w:rPr>
          <w:rFonts w:ascii="Arial" w:hAnsi="Arial" w:cs="Arial"/>
          <w:sz w:val="24"/>
          <w:szCs w:val="24"/>
        </w:rPr>
        <w:t xml:space="preserve"> Her bir hedef için bir veya birden fazla stratejik amaç belirlenebilir. Bu amaçları yerine getirmek için gerekli karar – eylem – işlemleri içeren alt </w:t>
      </w:r>
      <w:proofErr w:type="spellStart"/>
      <w:r w:rsidR="00604143">
        <w:rPr>
          <w:rFonts w:ascii="Arial" w:hAnsi="Arial" w:cs="Arial"/>
          <w:sz w:val="24"/>
          <w:szCs w:val="24"/>
        </w:rPr>
        <w:t>başlıklandırmalar</w:t>
      </w:r>
      <w:proofErr w:type="spellEnd"/>
      <w:r w:rsidR="00604143">
        <w:rPr>
          <w:rFonts w:ascii="Arial" w:hAnsi="Arial" w:cs="Arial"/>
          <w:sz w:val="24"/>
          <w:szCs w:val="24"/>
        </w:rPr>
        <w:t xml:space="preserve"> da bu bölümde yapılmalıdır. </w:t>
      </w:r>
    </w:p>
    <w:p w:rsidR="00BE431E" w:rsidRDefault="00BE431E" w:rsidP="002C5649">
      <w:pPr>
        <w:ind w:left="709"/>
        <w:jc w:val="both"/>
        <w:rPr>
          <w:rFonts w:ascii="Arial" w:hAnsi="Arial" w:cs="Arial"/>
          <w:sz w:val="24"/>
          <w:szCs w:val="24"/>
        </w:rPr>
      </w:pPr>
    </w:p>
    <w:p w:rsidR="00BE431E" w:rsidRDefault="00BE431E" w:rsidP="002C5649">
      <w:pPr>
        <w:ind w:left="709"/>
        <w:jc w:val="both"/>
        <w:rPr>
          <w:rFonts w:ascii="Arial" w:hAnsi="Arial" w:cs="Arial"/>
          <w:sz w:val="24"/>
          <w:szCs w:val="24"/>
          <w:u w:val="single"/>
        </w:rPr>
      </w:pPr>
      <w:r w:rsidRPr="00BE431E">
        <w:rPr>
          <w:rFonts w:ascii="Arial" w:hAnsi="Arial" w:cs="Arial"/>
          <w:sz w:val="24"/>
          <w:szCs w:val="24"/>
          <w:u w:val="single"/>
        </w:rPr>
        <w:t>NEREDE Yapılacak:</w:t>
      </w:r>
    </w:p>
    <w:p w:rsidR="00BE431E" w:rsidRDefault="00BE431E" w:rsidP="002C5649">
      <w:pPr>
        <w:ind w:left="709"/>
        <w:jc w:val="both"/>
        <w:rPr>
          <w:rFonts w:ascii="Arial" w:hAnsi="Arial" w:cs="Arial"/>
          <w:sz w:val="24"/>
          <w:szCs w:val="24"/>
        </w:rPr>
      </w:pPr>
      <w:r>
        <w:rPr>
          <w:rFonts w:ascii="Arial" w:hAnsi="Arial" w:cs="Arial"/>
          <w:sz w:val="24"/>
          <w:szCs w:val="24"/>
        </w:rPr>
        <w:t xml:space="preserve">Yapılması planlanan işlerin </w:t>
      </w:r>
      <w:proofErr w:type="spellStart"/>
      <w:r>
        <w:rPr>
          <w:rFonts w:ascii="Arial" w:hAnsi="Arial" w:cs="Arial"/>
          <w:sz w:val="24"/>
          <w:szCs w:val="24"/>
        </w:rPr>
        <w:t>lokasyon</w:t>
      </w:r>
      <w:proofErr w:type="spellEnd"/>
      <w:r>
        <w:rPr>
          <w:rFonts w:ascii="Arial" w:hAnsi="Arial" w:cs="Arial"/>
          <w:sz w:val="24"/>
          <w:szCs w:val="24"/>
        </w:rPr>
        <w:t xml:space="preserve"> (yer) bilgilerini içerir. Stratejik Plan düzeyinde çok detaya inilmemekle beraber (ülke, bölge, il düzeyi), daha sonrasında yıllık uygulama planlarının hazırlanmasında detaylandırılır. Örneğin şube açılışı öngörülmüşse, adet ve il (belki ilçe) bazında Stratejik planlamada belirlendikten sonra, uygulama planında detaylandırılarak kapsam daraltılır. (mahalle, semt hatta adres). Aynı şekilde Stratejik Planlamada eğitim öngörüsü yapılmış ise tahmini katılımcı sayısı, </w:t>
      </w:r>
      <w:proofErr w:type="gramStart"/>
      <w:r>
        <w:rPr>
          <w:rFonts w:ascii="Arial" w:hAnsi="Arial" w:cs="Arial"/>
          <w:sz w:val="24"/>
          <w:szCs w:val="24"/>
        </w:rPr>
        <w:t>profil</w:t>
      </w:r>
      <w:proofErr w:type="gramEnd"/>
      <w:r>
        <w:rPr>
          <w:rFonts w:ascii="Arial" w:hAnsi="Arial" w:cs="Arial"/>
          <w:sz w:val="24"/>
          <w:szCs w:val="24"/>
        </w:rPr>
        <w:t xml:space="preserve">/pozisyon bilgisi ve yer bilgisi (il, Bölge) verilir; uygulama planında ise eğitim tarihi, salonu, katılımcı isimleri </w:t>
      </w:r>
      <w:proofErr w:type="spellStart"/>
      <w:r>
        <w:rPr>
          <w:rFonts w:ascii="Arial" w:hAnsi="Arial" w:cs="Arial"/>
          <w:sz w:val="24"/>
          <w:szCs w:val="24"/>
        </w:rPr>
        <w:t>vb</w:t>
      </w:r>
      <w:proofErr w:type="spellEnd"/>
      <w:r>
        <w:rPr>
          <w:rFonts w:ascii="Arial" w:hAnsi="Arial" w:cs="Arial"/>
          <w:sz w:val="24"/>
          <w:szCs w:val="24"/>
        </w:rPr>
        <w:t xml:space="preserve"> belirlenir.</w:t>
      </w:r>
    </w:p>
    <w:p w:rsidR="00BE431E" w:rsidRDefault="00BE431E" w:rsidP="002C5649">
      <w:pPr>
        <w:ind w:left="709"/>
        <w:jc w:val="both"/>
        <w:rPr>
          <w:rFonts w:ascii="Arial" w:hAnsi="Arial" w:cs="Arial"/>
          <w:sz w:val="24"/>
          <w:szCs w:val="24"/>
        </w:rPr>
      </w:pPr>
      <w:r>
        <w:rPr>
          <w:rFonts w:ascii="Arial" w:hAnsi="Arial" w:cs="Arial"/>
          <w:sz w:val="24"/>
          <w:szCs w:val="24"/>
        </w:rPr>
        <w:t xml:space="preserve">Daha önce de belirtildiği gibi, diğer tüm başlıklarda olduğu şekli ile bu başlık da diğerleri ile bağlantılıdır. Örneğin bütçenin durumuna göre eğitim yeri (5 yıldızlı otel mi yoksa kurumun kendi salonu mu) belirlenirken, aynı şekilde yapılacak eğitimin amaçlarından birisi </w:t>
      </w:r>
      <w:proofErr w:type="gramStart"/>
      <w:r>
        <w:rPr>
          <w:rFonts w:ascii="Arial" w:hAnsi="Arial" w:cs="Arial"/>
          <w:sz w:val="24"/>
          <w:szCs w:val="24"/>
        </w:rPr>
        <w:t>motivasyon</w:t>
      </w:r>
      <w:proofErr w:type="gramEnd"/>
      <w:r>
        <w:rPr>
          <w:rFonts w:ascii="Arial" w:hAnsi="Arial" w:cs="Arial"/>
          <w:sz w:val="24"/>
          <w:szCs w:val="24"/>
        </w:rPr>
        <w:t xml:space="preserve"> sağlamak ise bu kez eğitimin yeri bütçenin durumunu (aynı şekilde zamanı, yöntemi) belirleyebilir.</w:t>
      </w:r>
      <w:r w:rsidR="00604143">
        <w:rPr>
          <w:rFonts w:ascii="Arial" w:hAnsi="Arial" w:cs="Arial"/>
          <w:sz w:val="24"/>
          <w:szCs w:val="24"/>
        </w:rPr>
        <w:t xml:space="preserve"> Aynı şekilde seçilecek </w:t>
      </w:r>
      <w:proofErr w:type="gramStart"/>
      <w:r w:rsidR="00604143">
        <w:rPr>
          <w:rFonts w:ascii="Arial" w:hAnsi="Arial" w:cs="Arial"/>
          <w:sz w:val="24"/>
          <w:szCs w:val="24"/>
        </w:rPr>
        <w:t>mekan</w:t>
      </w:r>
      <w:proofErr w:type="gramEnd"/>
      <w:r w:rsidR="00604143">
        <w:rPr>
          <w:rFonts w:ascii="Arial" w:hAnsi="Arial" w:cs="Arial"/>
          <w:sz w:val="24"/>
          <w:szCs w:val="24"/>
        </w:rPr>
        <w:t xml:space="preserve"> ve ortamlar hedef kitlenin (Kim – Kimin için) özelliklerine de uygun olmak zorundadır.</w:t>
      </w:r>
    </w:p>
    <w:p w:rsidR="00BE431E" w:rsidRDefault="00BE431E" w:rsidP="002C5649">
      <w:pPr>
        <w:ind w:left="709"/>
        <w:jc w:val="both"/>
        <w:rPr>
          <w:rFonts w:ascii="Arial" w:hAnsi="Arial" w:cs="Arial"/>
          <w:sz w:val="24"/>
          <w:szCs w:val="24"/>
        </w:rPr>
      </w:pPr>
    </w:p>
    <w:p w:rsidR="00BE431E" w:rsidRPr="00BE431E" w:rsidRDefault="00BE431E" w:rsidP="002C5649">
      <w:pPr>
        <w:ind w:left="709"/>
        <w:jc w:val="both"/>
        <w:rPr>
          <w:rFonts w:ascii="Arial" w:hAnsi="Arial" w:cs="Arial"/>
          <w:sz w:val="24"/>
          <w:szCs w:val="24"/>
          <w:u w:val="single"/>
        </w:rPr>
      </w:pPr>
      <w:r w:rsidRPr="00BE431E">
        <w:rPr>
          <w:rFonts w:ascii="Arial" w:hAnsi="Arial" w:cs="Arial"/>
          <w:sz w:val="24"/>
          <w:szCs w:val="24"/>
          <w:u w:val="single"/>
        </w:rPr>
        <w:t>NE ZAMAN Yapılacak:</w:t>
      </w:r>
    </w:p>
    <w:p w:rsidR="00BE431E" w:rsidRDefault="00BE431E" w:rsidP="002C5649">
      <w:pPr>
        <w:ind w:left="709"/>
        <w:jc w:val="both"/>
        <w:rPr>
          <w:rFonts w:ascii="Arial" w:hAnsi="Arial" w:cs="Arial"/>
          <w:sz w:val="24"/>
          <w:szCs w:val="24"/>
        </w:rPr>
      </w:pPr>
      <w:r>
        <w:rPr>
          <w:rFonts w:ascii="Arial" w:hAnsi="Arial" w:cs="Arial"/>
          <w:sz w:val="24"/>
          <w:szCs w:val="24"/>
        </w:rPr>
        <w:t xml:space="preserve">Stratejik planlamanın en önemli unsurlarından birisi olan Zamanlamanın 2 temel boyutu bulunmaktadır. Bunlardan birincisi her bir eylem – karar- faaliyet için en doğru zamanın saptanmasıdır. Zamanlama, hedeflere ulaşmak için </w:t>
      </w:r>
      <w:r>
        <w:rPr>
          <w:rFonts w:ascii="Arial" w:hAnsi="Arial" w:cs="Arial"/>
          <w:sz w:val="24"/>
          <w:szCs w:val="24"/>
        </w:rPr>
        <w:lastRenderedPageBreak/>
        <w:t xml:space="preserve">yapılan planlama doğrultusunda hem kurumun hazırlık düzeyi hem de seçilen eylem – karar- etkinliğin kendi özelliği dikkate alınarak yapılır. Örneğin bir yatırım kararı alınması veya uygulamaya geçirilmesi için kurumun veya kuruluşun bütçe, personel yapısı ve piyasa koşulları gibi pek çok değişkeni hesaplayarak en uygun zamanda bunu gerçekleştirmesi gerekmektedir. Bir eğitim faaliyeti için katılımcılara en uygun zamanın belirlenmesi ya da tarım gibi mevsimlere bağlı faaliyetlerde ekim zamanı veya hasat zamanı gibi hususların dikkate alınması gerekmektedir. </w:t>
      </w:r>
    </w:p>
    <w:p w:rsidR="00917AC8" w:rsidRDefault="00BE431E" w:rsidP="00604143">
      <w:pPr>
        <w:ind w:left="709"/>
        <w:jc w:val="both"/>
        <w:rPr>
          <w:rFonts w:ascii="Arial" w:hAnsi="Arial" w:cs="Arial"/>
          <w:sz w:val="24"/>
          <w:szCs w:val="24"/>
        </w:rPr>
      </w:pPr>
      <w:r>
        <w:rPr>
          <w:rFonts w:ascii="Arial" w:hAnsi="Arial" w:cs="Arial"/>
          <w:sz w:val="24"/>
          <w:szCs w:val="24"/>
        </w:rPr>
        <w:t xml:space="preserve">Zamanlama konusunda ikinci temel unsur ise belirlenen eylem – karar – faaliyetin süresi ile ilgilidir. Seçilen </w:t>
      </w:r>
      <w:r w:rsidR="00917AC8">
        <w:rPr>
          <w:rFonts w:ascii="Arial" w:hAnsi="Arial" w:cs="Arial"/>
          <w:sz w:val="24"/>
          <w:szCs w:val="24"/>
        </w:rPr>
        <w:t xml:space="preserve">unsurun doğru zamanda yapılması kadar doğru süre içerisinde yapılması da önem taşımaktadır. Stratejik planlama aşamasında bu süreler </w:t>
      </w:r>
      <w:proofErr w:type="gramStart"/>
      <w:r w:rsidR="00604143">
        <w:rPr>
          <w:rFonts w:ascii="Arial" w:hAnsi="Arial" w:cs="Arial"/>
          <w:sz w:val="24"/>
          <w:szCs w:val="24"/>
        </w:rPr>
        <w:t>periyotlar</w:t>
      </w:r>
      <w:proofErr w:type="gramEnd"/>
      <w:r w:rsidR="00917AC8">
        <w:rPr>
          <w:rFonts w:ascii="Arial" w:hAnsi="Arial" w:cs="Arial"/>
          <w:sz w:val="24"/>
          <w:szCs w:val="24"/>
        </w:rPr>
        <w:t xml:space="preserve"> olarak belirlenirken (örneğin 3 ay, 1 yıl, 8 ay gibi), uygulama planları yapılırken zamanlama ve süreler detaylandırılır, tarihlendirilir, özellikle “</w:t>
      </w:r>
      <w:proofErr w:type="spellStart"/>
      <w:r w:rsidR="00917AC8">
        <w:rPr>
          <w:rFonts w:ascii="Arial" w:hAnsi="Arial" w:cs="Arial"/>
          <w:sz w:val="24"/>
          <w:szCs w:val="24"/>
        </w:rPr>
        <w:t>deadline</w:t>
      </w:r>
      <w:proofErr w:type="spellEnd"/>
      <w:r w:rsidR="00917AC8">
        <w:rPr>
          <w:rFonts w:ascii="Arial" w:hAnsi="Arial" w:cs="Arial"/>
          <w:sz w:val="24"/>
          <w:szCs w:val="24"/>
        </w:rPr>
        <w:t xml:space="preserve">” denilen bitim – teslim süreleri net şekilde ortaya konulur. </w:t>
      </w:r>
      <w:r w:rsidR="00604143">
        <w:rPr>
          <w:rFonts w:ascii="Arial" w:hAnsi="Arial" w:cs="Arial"/>
          <w:sz w:val="24"/>
          <w:szCs w:val="24"/>
        </w:rPr>
        <w:t>Hedef belirlemede kullanılan S.</w:t>
      </w:r>
      <w:proofErr w:type="gramStart"/>
      <w:r w:rsidR="00604143">
        <w:rPr>
          <w:rFonts w:ascii="Arial" w:hAnsi="Arial" w:cs="Arial"/>
          <w:sz w:val="24"/>
          <w:szCs w:val="24"/>
        </w:rPr>
        <w:t>M.A.R</w:t>
      </w:r>
      <w:proofErr w:type="gramEnd"/>
      <w:r w:rsidR="00604143">
        <w:rPr>
          <w:rFonts w:ascii="Arial" w:hAnsi="Arial" w:cs="Arial"/>
          <w:sz w:val="24"/>
          <w:szCs w:val="24"/>
        </w:rPr>
        <w:t>.T. analizindeki ulaşılabilir, gerçekçi ve zamanlı ilkeleri doğrultusunda her bir hedef – aktivite – eylem için belirlenen zaman hem kendi içinde tutarlı hem de genel strateji içinde uygun ve uyumlu olmak zorundadır.</w:t>
      </w:r>
    </w:p>
    <w:p w:rsidR="00604143" w:rsidRDefault="00604143" w:rsidP="00604143">
      <w:pPr>
        <w:ind w:left="709"/>
        <w:jc w:val="both"/>
        <w:rPr>
          <w:rFonts w:ascii="Arial" w:hAnsi="Arial" w:cs="Arial"/>
          <w:sz w:val="24"/>
          <w:szCs w:val="24"/>
        </w:rPr>
      </w:pPr>
    </w:p>
    <w:p w:rsidR="00917AC8" w:rsidRPr="00604143" w:rsidRDefault="00604143" w:rsidP="002C5649">
      <w:pPr>
        <w:ind w:left="709"/>
        <w:jc w:val="both"/>
        <w:rPr>
          <w:rFonts w:ascii="Arial" w:hAnsi="Arial" w:cs="Arial"/>
          <w:sz w:val="24"/>
          <w:szCs w:val="24"/>
          <w:u w:val="single"/>
        </w:rPr>
      </w:pPr>
      <w:r w:rsidRPr="00604143">
        <w:rPr>
          <w:rFonts w:ascii="Arial" w:hAnsi="Arial" w:cs="Arial"/>
          <w:sz w:val="24"/>
          <w:szCs w:val="24"/>
          <w:u w:val="single"/>
        </w:rPr>
        <w:t>NASIL Yapılacak:</w:t>
      </w:r>
    </w:p>
    <w:p w:rsidR="00604143" w:rsidRDefault="00604143" w:rsidP="002C5649">
      <w:pPr>
        <w:ind w:left="709"/>
        <w:jc w:val="both"/>
        <w:rPr>
          <w:rFonts w:ascii="Arial" w:hAnsi="Arial" w:cs="Arial"/>
          <w:sz w:val="24"/>
          <w:szCs w:val="24"/>
        </w:rPr>
      </w:pPr>
      <w:r>
        <w:rPr>
          <w:rFonts w:ascii="Arial" w:hAnsi="Arial" w:cs="Arial"/>
          <w:sz w:val="24"/>
          <w:szCs w:val="24"/>
        </w:rPr>
        <w:t xml:space="preserve">Nasıl yapılacak sorusunun cevabı bizlere o amaca ulaşmak için en uygun yöntemin – </w:t>
      </w:r>
      <w:proofErr w:type="gramStart"/>
      <w:r>
        <w:rPr>
          <w:rFonts w:ascii="Arial" w:hAnsi="Arial" w:cs="Arial"/>
          <w:sz w:val="24"/>
          <w:szCs w:val="24"/>
        </w:rPr>
        <w:t>metodolojinin</w:t>
      </w:r>
      <w:proofErr w:type="gramEnd"/>
      <w:r>
        <w:rPr>
          <w:rFonts w:ascii="Arial" w:hAnsi="Arial" w:cs="Arial"/>
          <w:sz w:val="24"/>
          <w:szCs w:val="24"/>
        </w:rPr>
        <w:t xml:space="preserve"> seçilmesini gösterir. Yine stratejik planlamanın diğer sorularına verilen cevaplar dikkate alınarak yanıtlanması gereken bir husustur. Örneğin bir yatırım yapılacağı zaman amaçlara, hedef kitleye, yere ve o yerin kültürel, ekonomik, sosyal özelliklerine ve aynı zamanda bütçenin durumuna en uygun yöntem ile yapılmalıdır. Bu bazen bir kerede yapılacak büyük bir yatırımı gerektirir iken diğer bir durumda zamana yayılmış ve adım adım yapılan küçük yatırımları gerektirebilir. Aynı şekilde stratejik hedefe ulaşmak için gerekli görülen bir eğitim çalışması planlanacağı zaman, bütçeye, hedef kitlenin </w:t>
      </w:r>
      <w:proofErr w:type="gramStart"/>
      <w:r>
        <w:rPr>
          <w:rFonts w:ascii="Arial" w:hAnsi="Arial" w:cs="Arial"/>
          <w:sz w:val="24"/>
          <w:szCs w:val="24"/>
        </w:rPr>
        <w:t>profiline</w:t>
      </w:r>
      <w:proofErr w:type="gramEnd"/>
      <w:r>
        <w:rPr>
          <w:rFonts w:ascii="Arial" w:hAnsi="Arial" w:cs="Arial"/>
          <w:sz w:val="24"/>
          <w:szCs w:val="24"/>
        </w:rPr>
        <w:t xml:space="preserve"> (eğitim durumları, algı düzeyleri, öğrenme şekilleri, zamanlarının </w:t>
      </w:r>
      <w:proofErr w:type="spellStart"/>
      <w:r>
        <w:rPr>
          <w:rFonts w:ascii="Arial" w:hAnsi="Arial" w:cs="Arial"/>
          <w:sz w:val="24"/>
          <w:szCs w:val="24"/>
        </w:rPr>
        <w:t>müsaitlik</w:t>
      </w:r>
      <w:proofErr w:type="spellEnd"/>
      <w:r>
        <w:rPr>
          <w:rFonts w:ascii="Arial" w:hAnsi="Arial" w:cs="Arial"/>
          <w:sz w:val="24"/>
          <w:szCs w:val="24"/>
        </w:rPr>
        <w:t xml:space="preserve"> durumu </w:t>
      </w:r>
      <w:proofErr w:type="spellStart"/>
      <w:r>
        <w:rPr>
          <w:rFonts w:ascii="Arial" w:hAnsi="Arial" w:cs="Arial"/>
          <w:sz w:val="24"/>
          <w:szCs w:val="24"/>
        </w:rPr>
        <w:t>vb</w:t>
      </w:r>
      <w:proofErr w:type="spellEnd"/>
      <w:r>
        <w:rPr>
          <w:rFonts w:ascii="Arial" w:hAnsi="Arial" w:cs="Arial"/>
          <w:sz w:val="24"/>
          <w:szCs w:val="24"/>
        </w:rPr>
        <w:t xml:space="preserve">) unsurlar dikkate alınmalıdır. </w:t>
      </w:r>
    </w:p>
    <w:p w:rsidR="00CE4E8C" w:rsidRDefault="00CE4E8C" w:rsidP="002C5649">
      <w:pPr>
        <w:ind w:left="709"/>
        <w:jc w:val="both"/>
        <w:rPr>
          <w:rFonts w:ascii="Arial" w:hAnsi="Arial" w:cs="Arial"/>
          <w:sz w:val="24"/>
          <w:szCs w:val="24"/>
        </w:rPr>
      </w:pPr>
      <w:r>
        <w:rPr>
          <w:rFonts w:ascii="Arial" w:hAnsi="Arial" w:cs="Arial"/>
          <w:sz w:val="24"/>
          <w:szCs w:val="24"/>
        </w:rPr>
        <w:t xml:space="preserve">Kişilerde olduğu gibi kurumlarda da zamanla birtakım ortak kültürel özellikler oluşur ve bu kurumun doğasını meydana getirir. Örneğin pek çok yabancı dil öğrenme yolu var iken (kursa gitme, evde bilgisayardan çalışma, özel ders alma, yabancı ülkeye gitme </w:t>
      </w:r>
      <w:proofErr w:type="spellStart"/>
      <w:r>
        <w:rPr>
          <w:rFonts w:ascii="Arial" w:hAnsi="Arial" w:cs="Arial"/>
          <w:sz w:val="24"/>
          <w:szCs w:val="24"/>
        </w:rPr>
        <w:t>vb</w:t>
      </w:r>
      <w:proofErr w:type="spellEnd"/>
      <w:r>
        <w:rPr>
          <w:rFonts w:ascii="Arial" w:hAnsi="Arial" w:cs="Arial"/>
          <w:sz w:val="24"/>
          <w:szCs w:val="24"/>
        </w:rPr>
        <w:t xml:space="preserve">) kişinin bu eğitim sonucu elde edeceği başarı, tamamen kendisine uygun olan öğrenme yolunu seçmesi ile ilintilidir. Kişisel disiplini olan ve kendi kendine çalışma pratiği olanlar için evde bilgisayarla çalışmak işe yarayabilir iken bu özelikten yoksun olanlar için dışarıdan dayatılan bir sisteme tabi olmak (kurs, okul </w:t>
      </w:r>
      <w:proofErr w:type="spellStart"/>
      <w:r>
        <w:rPr>
          <w:rFonts w:ascii="Arial" w:hAnsi="Arial" w:cs="Arial"/>
          <w:sz w:val="24"/>
          <w:szCs w:val="24"/>
        </w:rPr>
        <w:t>vb</w:t>
      </w:r>
      <w:proofErr w:type="spellEnd"/>
      <w:r>
        <w:rPr>
          <w:rFonts w:ascii="Arial" w:hAnsi="Arial" w:cs="Arial"/>
          <w:sz w:val="24"/>
          <w:szCs w:val="24"/>
        </w:rPr>
        <w:t xml:space="preserve">) daha etkilidir. Yine diğerlerinin varlığında yanlış yapma korkusu ile konuşmaktan çekinenler için kurs yerine ya özel ders ya da onları konuşmaya mecbur bırakarak </w:t>
      </w:r>
      <w:proofErr w:type="spellStart"/>
      <w:r>
        <w:rPr>
          <w:rFonts w:ascii="Arial" w:hAnsi="Arial" w:cs="Arial"/>
          <w:sz w:val="24"/>
          <w:szCs w:val="24"/>
        </w:rPr>
        <w:t>mahçubiyetlerini</w:t>
      </w:r>
      <w:proofErr w:type="spellEnd"/>
      <w:r>
        <w:rPr>
          <w:rFonts w:ascii="Arial" w:hAnsi="Arial" w:cs="Arial"/>
          <w:sz w:val="24"/>
          <w:szCs w:val="24"/>
        </w:rPr>
        <w:t xml:space="preserve"> </w:t>
      </w:r>
      <w:proofErr w:type="spellStart"/>
      <w:r>
        <w:rPr>
          <w:rFonts w:ascii="Arial" w:hAnsi="Arial" w:cs="Arial"/>
          <w:sz w:val="24"/>
          <w:szCs w:val="24"/>
        </w:rPr>
        <w:lastRenderedPageBreak/>
        <w:t>atömalarına</w:t>
      </w:r>
      <w:proofErr w:type="spellEnd"/>
      <w:r>
        <w:rPr>
          <w:rFonts w:ascii="Arial" w:hAnsi="Arial" w:cs="Arial"/>
          <w:sz w:val="24"/>
          <w:szCs w:val="24"/>
        </w:rPr>
        <w:t xml:space="preserve"> yarayacak yabancı ülkede dil öğrenimi daha uygun olabilmektedir. Kurum ve kuruluşlar için de kendi bünyelerine, personel yapılarına, zaman durumlarına ve bütçelerine en uygun yöntemleri seçmek çok önemlidir. Zira farklı yöntemlerin birbirlerine üstünlükleri, o yöntemi kullanan kişi veya kurumun özelliklerine uygun olup olmadıklarına göre belirlenir. </w:t>
      </w:r>
    </w:p>
    <w:p w:rsidR="00616056" w:rsidRDefault="00616056" w:rsidP="002C5649">
      <w:pPr>
        <w:ind w:left="709"/>
        <w:jc w:val="both"/>
        <w:rPr>
          <w:rFonts w:ascii="Arial" w:hAnsi="Arial" w:cs="Arial"/>
          <w:sz w:val="24"/>
          <w:szCs w:val="24"/>
        </w:rPr>
      </w:pPr>
      <w:r>
        <w:rPr>
          <w:rFonts w:ascii="Arial" w:hAnsi="Arial" w:cs="Arial"/>
          <w:sz w:val="24"/>
          <w:szCs w:val="24"/>
        </w:rPr>
        <w:t xml:space="preserve">Stratejik planlamada da, stratejik iletişim planlamasında da en önemli hususlardan birisi, farklı hedef kitlelere yönelik farklı yöntemlerin belirlenmesi ve bir arada kullanılmasıdır. Kurumsal eğitim için farklı düzeylerdeki çalışan ve paydaşlar için farklı ve uygun eğitim içerik, zaman ve </w:t>
      </w:r>
      <w:proofErr w:type="gramStart"/>
      <w:r>
        <w:rPr>
          <w:rFonts w:ascii="Arial" w:hAnsi="Arial" w:cs="Arial"/>
          <w:sz w:val="24"/>
          <w:szCs w:val="24"/>
        </w:rPr>
        <w:t>mekanları</w:t>
      </w:r>
      <w:proofErr w:type="gramEnd"/>
      <w:r>
        <w:rPr>
          <w:rFonts w:ascii="Arial" w:hAnsi="Arial" w:cs="Arial"/>
          <w:sz w:val="24"/>
          <w:szCs w:val="24"/>
        </w:rPr>
        <w:t xml:space="preserve"> belirlenmesi gerekirken, iletişim stratejisi hazırlanırken de farklı hedef kitlelerin algı, eğitim, sosyal ve ekonomik düzeylerine hatta yaş ve cinsiyetlerine göre farklı mesaj, mecra ve içerikler belirlenmelidir. (örneğin okuyanlar için detaylı içerikli basılı materyaller, daha geniş kitleler için az ama öz bilgi içeren görsel materyaller ve internet erişimi olanlar ve sık kullananlar için elektronik materyaller ve mecralar gibi)</w:t>
      </w:r>
    </w:p>
    <w:p w:rsidR="007928BB" w:rsidRDefault="007928BB" w:rsidP="002C5649">
      <w:pPr>
        <w:ind w:left="709"/>
        <w:jc w:val="both"/>
        <w:rPr>
          <w:rFonts w:ascii="Arial" w:hAnsi="Arial" w:cs="Arial"/>
          <w:sz w:val="24"/>
          <w:szCs w:val="24"/>
        </w:rPr>
      </w:pPr>
    </w:p>
    <w:p w:rsidR="007928BB" w:rsidRPr="007928BB" w:rsidRDefault="007928BB" w:rsidP="002C5649">
      <w:pPr>
        <w:ind w:left="709"/>
        <w:jc w:val="both"/>
        <w:rPr>
          <w:rFonts w:ascii="Arial" w:hAnsi="Arial" w:cs="Arial"/>
          <w:sz w:val="24"/>
          <w:szCs w:val="24"/>
          <w:u w:val="single"/>
        </w:rPr>
      </w:pPr>
      <w:r w:rsidRPr="007928BB">
        <w:rPr>
          <w:rFonts w:ascii="Arial" w:hAnsi="Arial" w:cs="Arial"/>
          <w:sz w:val="24"/>
          <w:szCs w:val="24"/>
          <w:u w:val="single"/>
        </w:rPr>
        <w:t>NEDEN Yapılacak:</w:t>
      </w:r>
    </w:p>
    <w:p w:rsidR="007928BB" w:rsidRDefault="007928BB" w:rsidP="002C5649">
      <w:pPr>
        <w:ind w:left="709"/>
        <w:jc w:val="both"/>
        <w:rPr>
          <w:rFonts w:ascii="Arial" w:hAnsi="Arial" w:cs="Arial"/>
          <w:sz w:val="24"/>
          <w:szCs w:val="24"/>
        </w:rPr>
      </w:pPr>
      <w:r>
        <w:rPr>
          <w:rFonts w:ascii="Arial" w:hAnsi="Arial" w:cs="Arial"/>
          <w:sz w:val="24"/>
          <w:szCs w:val="24"/>
        </w:rPr>
        <w:t xml:space="preserve">Stratejik Planlamanın giriş bölümünde yer alan gerekçelendirme kısmını oluşturur. Kurumun veya kuruluşun belirlenen Vizyon ve Misyonuna atıf yapıldıktan sonra bu </w:t>
      </w:r>
      <w:proofErr w:type="gramStart"/>
      <w:r>
        <w:rPr>
          <w:rFonts w:ascii="Arial" w:hAnsi="Arial" w:cs="Arial"/>
          <w:sz w:val="24"/>
          <w:szCs w:val="24"/>
        </w:rPr>
        <w:t>vizyon</w:t>
      </w:r>
      <w:proofErr w:type="gramEnd"/>
      <w:r>
        <w:rPr>
          <w:rFonts w:ascii="Arial" w:hAnsi="Arial" w:cs="Arial"/>
          <w:sz w:val="24"/>
          <w:szCs w:val="24"/>
        </w:rPr>
        <w:t xml:space="preserve"> doğrultusunda belirlenen hedeflerin nedenleri, hedeflere ulaşıldığında kurumun – kuruluşun nasıl bir durumda olacağı, bunun neden önemli olduğu bu bölümde anlatılır. NEDEN sorusunun cevaplandığı bu bölüm özellikle iç (kurum içi) ve dış paydaşların kurum </w:t>
      </w:r>
      <w:proofErr w:type="gramStart"/>
      <w:r>
        <w:rPr>
          <w:rFonts w:ascii="Arial" w:hAnsi="Arial" w:cs="Arial"/>
          <w:sz w:val="24"/>
          <w:szCs w:val="24"/>
        </w:rPr>
        <w:t>vizyonuna</w:t>
      </w:r>
      <w:proofErr w:type="gramEnd"/>
      <w:r>
        <w:rPr>
          <w:rFonts w:ascii="Arial" w:hAnsi="Arial" w:cs="Arial"/>
          <w:sz w:val="24"/>
          <w:szCs w:val="24"/>
        </w:rPr>
        <w:t xml:space="preserve"> ve hedeflerine inanarak yapılması planlanan çalışmaları sahiplenmeleri açısından çok önemlidir. </w:t>
      </w:r>
    </w:p>
    <w:p w:rsidR="007928BB" w:rsidRDefault="007928BB" w:rsidP="002C5649">
      <w:pPr>
        <w:ind w:left="709"/>
        <w:jc w:val="both"/>
        <w:rPr>
          <w:rFonts w:ascii="Arial" w:hAnsi="Arial" w:cs="Arial"/>
          <w:sz w:val="24"/>
          <w:szCs w:val="24"/>
        </w:rPr>
      </w:pPr>
      <w:r>
        <w:rPr>
          <w:rFonts w:ascii="Arial" w:hAnsi="Arial" w:cs="Arial"/>
          <w:sz w:val="24"/>
          <w:szCs w:val="24"/>
        </w:rPr>
        <w:t>Bu bölümde yapılması planlanan faaliyetler ve ulaşılması istenilen hedefler ile bunlara ulaşıldığında hem kurum – kuruluş olarak hem daha makro düzeyde (sektör, ülke, bölge) hem de daha mikro düzeyde (kişiler, gruplar, çalışanlar, paydaşlar) neler kazanılacağı ne kadar iyi anlatılabilirse, sürece sahiplenme ve aktif olarak rol alma o kadar fazla olur. Bu durum da Stratejik Planlama sonucunda ulaşılması istenilen hedeflere ulaşmayı o kadar mümkün kılar.</w:t>
      </w:r>
    </w:p>
    <w:p w:rsidR="00616056" w:rsidRDefault="007928BB" w:rsidP="002C5649">
      <w:pPr>
        <w:ind w:left="709"/>
        <w:jc w:val="both"/>
        <w:rPr>
          <w:rFonts w:ascii="Arial" w:hAnsi="Arial" w:cs="Arial"/>
          <w:sz w:val="24"/>
          <w:szCs w:val="24"/>
        </w:rPr>
      </w:pPr>
      <w:r>
        <w:rPr>
          <w:rFonts w:ascii="Arial" w:hAnsi="Arial" w:cs="Arial"/>
          <w:sz w:val="24"/>
          <w:szCs w:val="24"/>
        </w:rPr>
        <w:t xml:space="preserve">Bu kısımda anlatılacak nedenler mümkün olduğunca açık, basit, anlaşılır olmalı, gerektiği kadar detay taşımalı ve mutlaka farklı hedef kitlelere göre sınıflandırılmalıdır. Sadece karlılığın artacağını veya kurumun büyüyeceğini söylemek, çalışanlar, tedarikçiler ve çoğu paydaş için ortaklar ve yönetim kurulunda yarattığı etkiyi yaratmayabilir. O büyüklük ve karılık içinde farklı kesimlerin nasıl bir fayda sağlayacağının da anlatılması, Stratejik Plan hedeflerinin herkesçe sahiplenilmesi bakımından önemlidir. </w:t>
      </w:r>
    </w:p>
    <w:p w:rsidR="007928BB" w:rsidRDefault="007928BB" w:rsidP="002C5649">
      <w:pPr>
        <w:ind w:left="709"/>
        <w:jc w:val="both"/>
        <w:rPr>
          <w:rFonts w:ascii="Arial" w:hAnsi="Arial" w:cs="Arial"/>
          <w:sz w:val="24"/>
          <w:szCs w:val="24"/>
        </w:rPr>
      </w:pPr>
    </w:p>
    <w:p w:rsidR="007928BB" w:rsidRDefault="007928BB" w:rsidP="002C5649">
      <w:pPr>
        <w:ind w:left="709"/>
        <w:jc w:val="both"/>
        <w:rPr>
          <w:rFonts w:ascii="Arial" w:hAnsi="Arial" w:cs="Arial"/>
          <w:sz w:val="24"/>
          <w:szCs w:val="24"/>
        </w:rPr>
      </w:pPr>
    </w:p>
    <w:p w:rsidR="007928BB" w:rsidRPr="007928BB" w:rsidRDefault="007928BB" w:rsidP="002C5649">
      <w:pPr>
        <w:ind w:left="709"/>
        <w:jc w:val="both"/>
        <w:rPr>
          <w:rFonts w:ascii="Arial" w:hAnsi="Arial" w:cs="Arial"/>
          <w:sz w:val="24"/>
          <w:szCs w:val="24"/>
          <w:u w:val="single"/>
        </w:rPr>
      </w:pPr>
      <w:r w:rsidRPr="007928BB">
        <w:rPr>
          <w:rFonts w:ascii="Arial" w:hAnsi="Arial" w:cs="Arial"/>
          <w:sz w:val="24"/>
          <w:szCs w:val="24"/>
          <w:u w:val="single"/>
        </w:rPr>
        <w:t>KİM Yapacak:</w:t>
      </w:r>
    </w:p>
    <w:p w:rsidR="007928BB" w:rsidRDefault="007928BB" w:rsidP="002C5649">
      <w:pPr>
        <w:ind w:left="709"/>
        <w:jc w:val="both"/>
        <w:rPr>
          <w:rFonts w:ascii="Arial" w:hAnsi="Arial" w:cs="Arial"/>
          <w:sz w:val="24"/>
          <w:szCs w:val="24"/>
        </w:rPr>
      </w:pPr>
      <w:r>
        <w:rPr>
          <w:rFonts w:ascii="Arial" w:hAnsi="Arial" w:cs="Arial"/>
          <w:sz w:val="24"/>
          <w:szCs w:val="24"/>
        </w:rPr>
        <w:t xml:space="preserve">Kim bölümünde </w:t>
      </w:r>
      <w:proofErr w:type="spellStart"/>
      <w:r>
        <w:rPr>
          <w:rFonts w:ascii="Arial" w:hAnsi="Arial" w:cs="Arial"/>
          <w:sz w:val="24"/>
          <w:szCs w:val="24"/>
        </w:rPr>
        <w:t>cevaplanılması</w:t>
      </w:r>
      <w:proofErr w:type="spellEnd"/>
      <w:r>
        <w:rPr>
          <w:rFonts w:ascii="Arial" w:hAnsi="Arial" w:cs="Arial"/>
          <w:sz w:val="24"/>
          <w:szCs w:val="24"/>
        </w:rPr>
        <w:t xml:space="preserve"> gereken birkaç alt başlık bulunmaktadır. Kim? sorusu aslında Kim(</w:t>
      </w:r>
      <w:proofErr w:type="spellStart"/>
      <w:r>
        <w:rPr>
          <w:rFonts w:ascii="Arial" w:hAnsi="Arial" w:cs="Arial"/>
          <w:sz w:val="24"/>
          <w:szCs w:val="24"/>
        </w:rPr>
        <w:t>ler</w:t>
      </w:r>
      <w:proofErr w:type="spellEnd"/>
      <w:r>
        <w:rPr>
          <w:rFonts w:ascii="Arial" w:hAnsi="Arial" w:cs="Arial"/>
          <w:sz w:val="24"/>
          <w:szCs w:val="24"/>
        </w:rPr>
        <w:t xml:space="preserve">) yapacak? </w:t>
      </w:r>
      <w:proofErr w:type="gramStart"/>
      <w:r>
        <w:rPr>
          <w:rFonts w:ascii="Arial" w:hAnsi="Arial" w:cs="Arial"/>
          <w:sz w:val="24"/>
          <w:szCs w:val="24"/>
        </w:rPr>
        <w:t>ve</w:t>
      </w:r>
      <w:proofErr w:type="gramEnd"/>
      <w:r>
        <w:rPr>
          <w:rFonts w:ascii="Arial" w:hAnsi="Arial" w:cs="Arial"/>
          <w:sz w:val="24"/>
          <w:szCs w:val="24"/>
        </w:rPr>
        <w:t xml:space="preserve"> Kim(</w:t>
      </w:r>
      <w:proofErr w:type="spellStart"/>
      <w:r>
        <w:rPr>
          <w:rFonts w:ascii="Arial" w:hAnsi="Arial" w:cs="Arial"/>
          <w:sz w:val="24"/>
          <w:szCs w:val="24"/>
        </w:rPr>
        <w:t>ler</w:t>
      </w:r>
      <w:proofErr w:type="spellEnd"/>
      <w:r>
        <w:rPr>
          <w:rFonts w:ascii="Arial" w:hAnsi="Arial" w:cs="Arial"/>
          <w:sz w:val="24"/>
          <w:szCs w:val="24"/>
        </w:rPr>
        <w:t>) için yapılacak? Şeklinde iki ana gruptan oluşmaktadır.</w:t>
      </w:r>
    </w:p>
    <w:p w:rsidR="007928BB" w:rsidRPr="007928BB" w:rsidRDefault="007928BB" w:rsidP="002C5649">
      <w:pPr>
        <w:ind w:left="709"/>
        <w:jc w:val="both"/>
        <w:rPr>
          <w:rFonts w:ascii="Arial" w:hAnsi="Arial" w:cs="Arial"/>
          <w:b/>
          <w:sz w:val="24"/>
          <w:szCs w:val="24"/>
        </w:rPr>
      </w:pPr>
      <w:r w:rsidRPr="007928BB">
        <w:rPr>
          <w:rFonts w:ascii="Arial" w:hAnsi="Arial" w:cs="Arial"/>
          <w:b/>
          <w:sz w:val="24"/>
          <w:szCs w:val="24"/>
        </w:rPr>
        <w:t>Kim(</w:t>
      </w:r>
      <w:proofErr w:type="spellStart"/>
      <w:r w:rsidRPr="007928BB">
        <w:rPr>
          <w:rFonts w:ascii="Arial" w:hAnsi="Arial" w:cs="Arial"/>
          <w:b/>
          <w:sz w:val="24"/>
          <w:szCs w:val="24"/>
        </w:rPr>
        <w:t>ler</w:t>
      </w:r>
      <w:proofErr w:type="spellEnd"/>
      <w:r w:rsidRPr="007928BB">
        <w:rPr>
          <w:rFonts w:ascii="Arial" w:hAnsi="Arial" w:cs="Arial"/>
          <w:b/>
          <w:sz w:val="24"/>
          <w:szCs w:val="24"/>
        </w:rPr>
        <w:t>) Yapacak:</w:t>
      </w:r>
    </w:p>
    <w:p w:rsidR="007928BB" w:rsidRDefault="007928BB" w:rsidP="002C5649">
      <w:pPr>
        <w:ind w:left="709"/>
        <w:jc w:val="both"/>
        <w:rPr>
          <w:rFonts w:ascii="Arial" w:hAnsi="Arial" w:cs="Arial"/>
          <w:sz w:val="24"/>
          <w:szCs w:val="24"/>
        </w:rPr>
      </w:pPr>
      <w:r>
        <w:rPr>
          <w:rFonts w:ascii="Arial" w:hAnsi="Arial" w:cs="Arial"/>
          <w:sz w:val="24"/>
          <w:szCs w:val="24"/>
        </w:rPr>
        <w:t>Stratejik Planlamada belirlenen hedefler ile o hedeflere ulaşmak için tasarlanan etkinliklerin KİM(</w:t>
      </w:r>
      <w:proofErr w:type="spellStart"/>
      <w:r>
        <w:rPr>
          <w:rFonts w:ascii="Arial" w:hAnsi="Arial" w:cs="Arial"/>
          <w:sz w:val="24"/>
          <w:szCs w:val="24"/>
        </w:rPr>
        <w:t>ler</w:t>
      </w:r>
      <w:proofErr w:type="spellEnd"/>
      <w:r>
        <w:rPr>
          <w:rFonts w:ascii="Arial" w:hAnsi="Arial" w:cs="Arial"/>
          <w:sz w:val="24"/>
          <w:szCs w:val="24"/>
        </w:rPr>
        <w:t>) tarafından yapılacağının cevaplandığı bir kısımdır. Stratejik Planlama ve onun hayata geçirilmesine bir proje olarak bakılırsa, o projeyi hayata geçirecek olan takımın belirlenmesi de proje kadar önemlidir.</w:t>
      </w:r>
    </w:p>
    <w:p w:rsidR="007928BB" w:rsidRDefault="007928BB" w:rsidP="002C5649">
      <w:pPr>
        <w:ind w:left="709"/>
        <w:jc w:val="both"/>
        <w:rPr>
          <w:rFonts w:ascii="Arial" w:hAnsi="Arial" w:cs="Arial"/>
          <w:sz w:val="24"/>
          <w:szCs w:val="24"/>
        </w:rPr>
      </w:pPr>
      <w:r>
        <w:rPr>
          <w:rFonts w:ascii="Arial" w:hAnsi="Arial" w:cs="Arial"/>
          <w:sz w:val="24"/>
          <w:szCs w:val="24"/>
        </w:rPr>
        <w:t xml:space="preserve">Stratejik Hedeflere ulaşmada yapılması gerekenleri hayata geçirecek olan takım (ekip) gerek kurum veya kuruluşun mevcut kadrosundan, gerekse de ihtiyaç duyulduğu takdirde bu kadroya dışarıdan yapılacak takviyeler ile oluşturulur. Önemli olan nokta, planlama sürecinde açığa çıkan faaliyetleri belirledikten sonra, bu faaliyetleri yerine getirmek için gerekli eğitim, tecrübe ve teknik bilgi ihtiyacına uygun olarak gerekli personel yapısını tanımlamaktır. Bu tanımlama yapıldığında, özellikle uygulama planları safhasına yani fiilen uygulamaya geçişte, bu nitelikleri haiz mevcut personel ile takım oluşturulur, boşta kalan pozisyonlar için de yine o pozisyon için tanımlı nitelikleri olan elemanların alınması veya mevcut kadrolar içinden eğitilerek görevlendirilmesi yoluna gidilebilir. </w:t>
      </w:r>
    </w:p>
    <w:p w:rsidR="007928BB" w:rsidRDefault="00B000ED" w:rsidP="002C5649">
      <w:pPr>
        <w:ind w:left="709"/>
        <w:jc w:val="both"/>
        <w:rPr>
          <w:rFonts w:ascii="Arial" w:hAnsi="Arial" w:cs="Arial"/>
          <w:sz w:val="24"/>
          <w:szCs w:val="24"/>
        </w:rPr>
      </w:pPr>
      <w:r>
        <w:rPr>
          <w:rFonts w:ascii="Arial" w:hAnsi="Arial" w:cs="Arial"/>
          <w:sz w:val="24"/>
          <w:szCs w:val="24"/>
        </w:rPr>
        <w:t>Özellikle uygulama planları hazırlanırken dikkate edilmesi gereken husus iş bölümü, görevlendirme ve yetkilendirmenin tam olarak yapılması gerekliliğidir. Hangi işten kimin sorumlu olacağı, o işi yaparken kullanacağı yetki ve işin teslim tarihi mutlaka belirtilmelidir.</w:t>
      </w:r>
    </w:p>
    <w:p w:rsidR="00B000ED" w:rsidRDefault="00B000ED" w:rsidP="002C5649">
      <w:pPr>
        <w:ind w:left="709"/>
        <w:jc w:val="both"/>
        <w:rPr>
          <w:rFonts w:ascii="Arial" w:hAnsi="Arial" w:cs="Arial"/>
          <w:sz w:val="24"/>
          <w:szCs w:val="24"/>
        </w:rPr>
      </w:pPr>
    </w:p>
    <w:p w:rsidR="00B000ED" w:rsidRDefault="00B000ED" w:rsidP="002C5649">
      <w:pPr>
        <w:ind w:left="709"/>
        <w:jc w:val="both"/>
        <w:rPr>
          <w:rFonts w:ascii="Arial" w:hAnsi="Arial" w:cs="Arial"/>
          <w:b/>
          <w:sz w:val="24"/>
          <w:szCs w:val="24"/>
        </w:rPr>
      </w:pPr>
      <w:r w:rsidRPr="00B000ED">
        <w:rPr>
          <w:rFonts w:ascii="Arial" w:hAnsi="Arial" w:cs="Arial"/>
          <w:b/>
          <w:sz w:val="24"/>
          <w:szCs w:val="24"/>
        </w:rPr>
        <w:t>Kim(</w:t>
      </w:r>
      <w:proofErr w:type="spellStart"/>
      <w:r w:rsidRPr="00B000ED">
        <w:rPr>
          <w:rFonts w:ascii="Arial" w:hAnsi="Arial" w:cs="Arial"/>
          <w:b/>
          <w:sz w:val="24"/>
          <w:szCs w:val="24"/>
        </w:rPr>
        <w:t>ler</w:t>
      </w:r>
      <w:proofErr w:type="spellEnd"/>
      <w:r w:rsidRPr="00B000ED">
        <w:rPr>
          <w:rFonts w:ascii="Arial" w:hAnsi="Arial" w:cs="Arial"/>
          <w:b/>
          <w:sz w:val="24"/>
          <w:szCs w:val="24"/>
        </w:rPr>
        <w:t>) için Yapılacak:</w:t>
      </w:r>
    </w:p>
    <w:p w:rsidR="00B000ED" w:rsidRDefault="00B000ED" w:rsidP="002C5649">
      <w:pPr>
        <w:ind w:left="709"/>
        <w:jc w:val="both"/>
        <w:rPr>
          <w:rFonts w:ascii="Arial" w:hAnsi="Arial" w:cs="Arial"/>
          <w:sz w:val="24"/>
          <w:szCs w:val="24"/>
        </w:rPr>
      </w:pPr>
      <w:r>
        <w:rPr>
          <w:rFonts w:ascii="Arial" w:hAnsi="Arial" w:cs="Arial"/>
          <w:sz w:val="24"/>
          <w:szCs w:val="24"/>
        </w:rPr>
        <w:t>Stratejik planlamada (ve onun paralelinde hazırlanacak Stratejik İletişim Planlamasında</w:t>
      </w:r>
      <w:proofErr w:type="gramStart"/>
      <w:r>
        <w:rPr>
          <w:rFonts w:ascii="Arial" w:hAnsi="Arial" w:cs="Arial"/>
          <w:sz w:val="24"/>
          <w:szCs w:val="24"/>
        </w:rPr>
        <w:t>(</w:t>
      </w:r>
      <w:proofErr w:type="gramEnd"/>
      <w:r>
        <w:rPr>
          <w:rFonts w:ascii="Arial" w:hAnsi="Arial" w:cs="Arial"/>
          <w:sz w:val="24"/>
          <w:szCs w:val="24"/>
        </w:rPr>
        <w:t xml:space="preserve"> tanımlanan işlerin kim(</w:t>
      </w:r>
      <w:proofErr w:type="spellStart"/>
      <w:r>
        <w:rPr>
          <w:rFonts w:ascii="Arial" w:hAnsi="Arial" w:cs="Arial"/>
          <w:sz w:val="24"/>
          <w:szCs w:val="24"/>
        </w:rPr>
        <w:t>ler</w:t>
      </w:r>
      <w:proofErr w:type="spellEnd"/>
      <w:r>
        <w:rPr>
          <w:rFonts w:ascii="Arial" w:hAnsi="Arial" w:cs="Arial"/>
          <w:sz w:val="24"/>
          <w:szCs w:val="24"/>
        </w:rPr>
        <w:t>) tarafından yapılacağının belirlenmesi kadar önemli diğer bir husus da Kim(</w:t>
      </w:r>
      <w:proofErr w:type="spellStart"/>
      <w:r>
        <w:rPr>
          <w:rFonts w:ascii="Arial" w:hAnsi="Arial" w:cs="Arial"/>
          <w:sz w:val="24"/>
          <w:szCs w:val="24"/>
        </w:rPr>
        <w:t>ler</w:t>
      </w:r>
      <w:proofErr w:type="spellEnd"/>
      <w:r>
        <w:rPr>
          <w:rFonts w:ascii="Arial" w:hAnsi="Arial" w:cs="Arial"/>
          <w:sz w:val="24"/>
          <w:szCs w:val="24"/>
        </w:rPr>
        <w:t xml:space="preserve">) için (hedef kitle, yararlanıcılar) yapılacağının belirlenmesidir. Daha önce de belirtildiği gibi farklı nitelikler taşıyan gruplar (hedef kitle, yararlanıcı, paydaş, müşteri, çalışan </w:t>
      </w:r>
      <w:proofErr w:type="spellStart"/>
      <w:r>
        <w:rPr>
          <w:rFonts w:ascii="Arial" w:hAnsi="Arial" w:cs="Arial"/>
          <w:sz w:val="24"/>
          <w:szCs w:val="24"/>
        </w:rPr>
        <w:t>vb</w:t>
      </w:r>
      <w:proofErr w:type="spellEnd"/>
      <w:r>
        <w:rPr>
          <w:rFonts w:ascii="Arial" w:hAnsi="Arial" w:cs="Arial"/>
          <w:sz w:val="24"/>
          <w:szCs w:val="24"/>
        </w:rPr>
        <w:t xml:space="preserve">) için farklı yöntemler, ara hedefler, mesajlar, </w:t>
      </w:r>
      <w:proofErr w:type="gramStart"/>
      <w:r>
        <w:rPr>
          <w:rFonts w:ascii="Arial" w:hAnsi="Arial" w:cs="Arial"/>
          <w:sz w:val="24"/>
          <w:szCs w:val="24"/>
        </w:rPr>
        <w:t>mekanlar</w:t>
      </w:r>
      <w:proofErr w:type="gramEnd"/>
      <w:r>
        <w:rPr>
          <w:rFonts w:ascii="Arial" w:hAnsi="Arial" w:cs="Arial"/>
          <w:sz w:val="24"/>
          <w:szCs w:val="24"/>
        </w:rPr>
        <w:t xml:space="preserve">, mecralar ve uygun zamanlar belirlenmesi gerekebilecektir. Bu nedenle gerek planlama düzeyinde gerekse de uygulama düzeyinde farklı hedef kitleler için o kitlenin </w:t>
      </w:r>
      <w:proofErr w:type="gramStart"/>
      <w:r>
        <w:rPr>
          <w:rFonts w:ascii="Arial" w:hAnsi="Arial" w:cs="Arial"/>
          <w:sz w:val="24"/>
          <w:szCs w:val="24"/>
        </w:rPr>
        <w:t>profiline</w:t>
      </w:r>
      <w:proofErr w:type="gramEnd"/>
      <w:r>
        <w:rPr>
          <w:rFonts w:ascii="Arial" w:hAnsi="Arial" w:cs="Arial"/>
          <w:sz w:val="24"/>
          <w:szCs w:val="24"/>
        </w:rPr>
        <w:t xml:space="preserve">, Sosyal Ekonomik statüsüne, eğitim düzeyine, algı seviyesine, yaş cinsiyet, kurumdaki pozisyon, görev, yetki ve sorumlulukları gibi ulaşılması istenen </w:t>
      </w:r>
      <w:r>
        <w:rPr>
          <w:rFonts w:ascii="Arial" w:hAnsi="Arial" w:cs="Arial"/>
          <w:sz w:val="24"/>
          <w:szCs w:val="24"/>
        </w:rPr>
        <w:lastRenderedPageBreak/>
        <w:t xml:space="preserve">hedefi ve belirlenen eylemi etkileyecek nitelikleri hangileri ise onlara uygun tasarımlar yapılması gerekmektedir. Bu anlamda, Kim Yapacak? Sorusunun cevabı olan takım/ekip belirlenmesi kadar Kimin İçin Yapılacak? Sorusunun cevabı olan hedef kitlenin de çok iyi saptanması ve özelliklerinin dikkate alınması gerekmektedir. </w:t>
      </w:r>
    </w:p>
    <w:p w:rsidR="00B000ED" w:rsidRDefault="00B000ED" w:rsidP="002C5649">
      <w:pPr>
        <w:ind w:left="709"/>
        <w:jc w:val="both"/>
        <w:rPr>
          <w:rFonts w:ascii="Arial" w:hAnsi="Arial" w:cs="Arial"/>
          <w:sz w:val="24"/>
          <w:szCs w:val="24"/>
        </w:rPr>
      </w:pPr>
    </w:p>
    <w:p w:rsidR="00B000ED" w:rsidRDefault="00B000ED" w:rsidP="002C5649">
      <w:pPr>
        <w:ind w:left="709"/>
        <w:jc w:val="both"/>
        <w:rPr>
          <w:rFonts w:ascii="Arial" w:hAnsi="Arial" w:cs="Arial"/>
          <w:sz w:val="24"/>
          <w:szCs w:val="24"/>
          <w:u w:val="single"/>
        </w:rPr>
      </w:pPr>
      <w:r w:rsidRPr="00B000ED">
        <w:rPr>
          <w:rFonts w:ascii="Arial" w:hAnsi="Arial" w:cs="Arial"/>
          <w:sz w:val="24"/>
          <w:szCs w:val="24"/>
          <w:u w:val="single"/>
        </w:rPr>
        <w:t>Kaça Yapılacak:</w:t>
      </w:r>
    </w:p>
    <w:p w:rsidR="00B000ED" w:rsidRDefault="00464E1D" w:rsidP="002C5649">
      <w:pPr>
        <w:ind w:left="709"/>
        <w:jc w:val="both"/>
        <w:rPr>
          <w:rFonts w:ascii="Arial" w:hAnsi="Arial" w:cs="Arial"/>
          <w:sz w:val="24"/>
          <w:szCs w:val="24"/>
        </w:rPr>
      </w:pPr>
      <w:r>
        <w:rPr>
          <w:rFonts w:ascii="Arial" w:hAnsi="Arial" w:cs="Arial"/>
          <w:sz w:val="24"/>
          <w:szCs w:val="24"/>
        </w:rPr>
        <w:t xml:space="preserve">Stratejik Planlamanın önemli unsurlarından birisi de </w:t>
      </w:r>
      <w:proofErr w:type="spellStart"/>
      <w:r>
        <w:rPr>
          <w:rFonts w:ascii="Arial" w:hAnsi="Arial" w:cs="Arial"/>
          <w:sz w:val="24"/>
          <w:szCs w:val="24"/>
        </w:rPr>
        <w:t>bütçelendirmedir</w:t>
      </w:r>
      <w:proofErr w:type="spellEnd"/>
      <w:r>
        <w:rPr>
          <w:rFonts w:ascii="Arial" w:hAnsi="Arial" w:cs="Arial"/>
          <w:sz w:val="24"/>
          <w:szCs w:val="24"/>
        </w:rPr>
        <w:t xml:space="preserve">. </w:t>
      </w:r>
      <w:proofErr w:type="spellStart"/>
      <w:r>
        <w:rPr>
          <w:rFonts w:ascii="Arial" w:hAnsi="Arial" w:cs="Arial"/>
          <w:sz w:val="24"/>
          <w:szCs w:val="24"/>
        </w:rPr>
        <w:t>Bütçelendirme</w:t>
      </w:r>
      <w:proofErr w:type="spellEnd"/>
      <w:r>
        <w:rPr>
          <w:rFonts w:ascii="Arial" w:hAnsi="Arial" w:cs="Arial"/>
          <w:sz w:val="24"/>
          <w:szCs w:val="24"/>
        </w:rPr>
        <w:t xml:space="preserve"> sadece faaliyet </w:t>
      </w:r>
      <w:proofErr w:type="gramStart"/>
      <w:r>
        <w:rPr>
          <w:rFonts w:ascii="Arial" w:hAnsi="Arial" w:cs="Arial"/>
          <w:sz w:val="24"/>
          <w:szCs w:val="24"/>
        </w:rPr>
        <w:t>bazlı</w:t>
      </w:r>
      <w:proofErr w:type="gramEnd"/>
      <w:r>
        <w:rPr>
          <w:rFonts w:ascii="Arial" w:hAnsi="Arial" w:cs="Arial"/>
          <w:sz w:val="24"/>
          <w:szCs w:val="24"/>
        </w:rPr>
        <w:t xml:space="preserve"> </w:t>
      </w:r>
      <w:proofErr w:type="spellStart"/>
      <w:r>
        <w:rPr>
          <w:rFonts w:ascii="Arial" w:hAnsi="Arial" w:cs="Arial"/>
          <w:sz w:val="24"/>
          <w:szCs w:val="24"/>
        </w:rPr>
        <w:t>maliyetlendirme</w:t>
      </w:r>
      <w:proofErr w:type="spellEnd"/>
      <w:r>
        <w:rPr>
          <w:rFonts w:ascii="Arial" w:hAnsi="Arial" w:cs="Arial"/>
          <w:sz w:val="24"/>
          <w:szCs w:val="24"/>
        </w:rPr>
        <w:t xml:space="preserve"> olarak ele alınmamalı aynı zamanda kaynakların da planlamasına yer verilmelidir. </w:t>
      </w:r>
      <w:r w:rsidR="003B1678">
        <w:rPr>
          <w:rFonts w:ascii="Arial" w:hAnsi="Arial" w:cs="Arial"/>
          <w:sz w:val="24"/>
          <w:szCs w:val="24"/>
        </w:rPr>
        <w:t xml:space="preserve">Stratejik Planlama orta ve uzun vadeli bir dönemsel planlama faaliyeti olduğu için, bütçe hazırlanırken gelir ve gider kalemleri hesaplanmasında sadece bugünkü veriler ve kaynaklar değil süreç içinde ortaya çıkabilecek (planlanan, öngörülen) kaynaklar da (hem girdi hem de çıktı kalemleri olarak) planlamaya </w:t>
      </w:r>
      <w:proofErr w:type="gramStart"/>
      <w:r w:rsidR="003B1678">
        <w:rPr>
          <w:rFonts w:ascii="Arial" w:hAnsi="Arial" w:cs="Arial"/>
          <w:sz w:val="24"/>
          <w:szCs w:val="24"/>
        </w:rPr>
        <w:t>dahil</w:t>
      </w:r>
      <w:proofErr w:type="gramEnd"/>
      <w:r w:rsidR="003B1678">
        <w:rPr>
          <w:rFonts w:ascii="Arial" w:hAnsi="Arial" w:cs="Arial"/>
          <w:sz w:val="24"/>
          <w:szCs w:val="24"/>
        </w:rPr>
        <w:t xml:space="preserve"> edilmelidir.</w:t>
      </w:r>
    </w:p>
    <w:p w:rsidR="003B1678" w:rsidRDefault="003B1678" w:rsidP="002C5649">
      <w:pPr>
        <w:ind w:left="709"/>
        <w:jc w:val="both"/>
        <w:rPr>
          <w:rFonts w:ascii="Arial" w:hAnsi="Arial" w:cs="Arial"/>
          <w:sz w:val="24"/>
          <w:szCs w:val="24"/>
        </w:rPr>
      </w:pPr>
      <w:r>
        <w:rPr>
          <w:rFonts w:ascii="Arial" w:hAnsi="Arial" w:cs="Arial"/>
          <w:sz w:val="24"/>
          <w:szCs w:val="24"/>
        </w:rPr>
        <w:t xml:space="preserve">Bütçe kısmı Stratejik Planlamanın en önemli unsurlarından birisi olmakla beraber sıkça yapılan bir hata, Bütçeyi tek ve en öneli unsur olarak kabul edip tüm diğer unsurların planlamasının buna göre yapılmasıdır. Diğer başlıklar altında ortaya çıkan ihtiyaçlar, belirlenen hedefler ve bu hedeflere ulaşmak için saptanan faaliyetlerin her birini sadece bütçe kısmı önceleyerek planlanır ise, Stratejik Planlamanın hedeflerine ulaşmak oldukça güç olacaktır. Bunun yerine 7 temel unsur (soru) arasında bir denge gözetilmeli ve bazı faaliyetler bütçeye göre ayarlanırken, bazı faaliyetlere göre de bütçe ayarlanmalıdır. </w:t>
      </w:r>
    </w:p>
    <w:p w:rsidR="00382E4E" w:rsidRDefault="00382E4E" w:rsidP="002C5649">
      <w:pPr>
        <w:ind w:left="709"/>
        <w:jc w:val="both"/>
        <w:rPr>
          <w:rFonts w:ascii="Arial" w:hAnsi="Arial" w:cs="Arial"/>
          <w:sz w:val="24"/>
          <w:szCs w:val="24"/>
        </w:rPr>
      </w:pPr>
      <w:r>
        <w:rPr>
          <w:rFonts w:ascii="Arial" w:hAnsi="Arial" w:cs="Arial"/>
          <w:sz w:val="24"/>
          <w:szCs w:val="24"/>
        </w:rPr>
        <w:t xml:space="preserve">Stratejik Planlama safhasında genel bütçe büyüklükleri ve ayrılabilecek kaynakların planlaması yapılmalı, uygulama planları safhasında ise o döneme ilişkin ayrılan bütçe paylarına uygun olarak detaylı faaliyet </w:t>
      </w:r>
      <w:proofErr w:type="spellStart"/>
      <w:r>
        <w:rPr>
          <w:rFonts w:ascii="Arial" w:hAnsi="Arial" w:cs="Arial"/>
          <w:sz w:val="24"/>
          <w:szCs w:val="24"/>
        </w:rPr>
        <w:t>bütçelendirilmesi</w:t>
      </w:r>
      <w:proofErr w:type="spellEnd"/>
      <w:r>
        <w:rPr>
          <w:rFonts w:ascii="Arial" w:hAnsi="Arial" w:cs="Arial"/>
          <w:sz w:val="24"/>
          <w:szCs w:val="24"/>
        </w:rPr>
        <w:t xml:space="preserve"> yoluna gidilmelidir.</w:t>
      </w:r>
    </w:p>
    <w:p w:rsidR="00382E4E" w:rsidRDefault="00382E4E" w:rsidP="002C5649">
      <w:pPr>
        <w:ind w:left="709"/>
        <w:jc w:val="both"/>
        <w:rPr>
          <w:rFonts w:ascii="Arial" w:hAnsi="Arial" w:cs="Arial"/>
          <w:sz w:val="24"/>
          <w:szCs w:val="24"/>
        </w:rPr>
      </w:pPr>
    </w:p>
    <w:p w:rsidR="00382E4E" w:rsidRDefault="00382E4E" w:rsidP="00382E4E">
      <w:pPr>
        <w:pStyle w:val="ListeParagraf"/>
        <w:numPr>
          <w:ilvl w:val="0"/>
          <w:numId w:val="1"/>
        </w:numPr>
        <w:jc w:val="both"/>
        <w:rPr>
          <w:rFonts w:ascii="Arial" w:hAnsi="Arial" w:cs="Arial"/>
          <w:sz w:val="24"/>
          <w:szCs w:val="24"/>
          <w:u w:val="single"/>
        </w:rPr>
      </w:pPr>
      <w:r w:rsidRPr="00382E4E">
        <w:rPr>
          <w:rFonts w:ascii="Arial" w:hAnsi="Arial" w:cs="Arial"/>
          <w:sz w:val="24"/>
          <w:szCs w:val="24"/>
          <w:u w:val="single"/>
        </w:rPr>
        <w:t>Stratejik Planlamada Başarının Anahtarları:</w:t>
      </w:r>
    </w:p>
    <w:p w:rsidR="00382E4E" w:rsidRDefault="00382E4E" w:rsidP="00382E4E">
      <w:pPr>
        <w:pStyle w:val="ListeParagraf"/>
        <w:jc w:val="both"/>
        <w:rPr>
          <w:rFonts w:ascii="Arial" w:hAnsi="Arial" w:cs="Arial"/>
          <w:sz w:val="24"/>
          <w:szCs w:val="24"/>
          <w:u w:val="single"/>
        </w:rPr>
      </w:pPr>
    </w:p>
    <w:p w:rsidR="00382E4E" w:rsidRDefault="00382E4E" w:rsidP="00382E4E">
      <w:pPr>
        <w:pStyle w:val="ListeParagraf"/>
        <w:jc w:val="both"/>
        <w:rPr>
          <w:rFonts w:ascii="Arial" w:hAnsi="Arial" w:cs="Arial"/>
          <w:sz w:val="24"/>
          <w:szCs w:val="24"/>
        </w:rPr>
      </w:pPr>
      <w:r w:rsidRPr="00382E4E">
        <w:rPr>
          <w:rFonts w:ascii="Arial" w:hAnsi="Arial" w:cs="Arial"/>
          <w:sz w:val="24"/>
          <w:szCs w:val="24"/>
        </w:rPr>
        <w:t xml:space="preserve">Stratejik </w:t>
      </w:r>
      <w:r>
        <w:rPr>
          <w:rFonts w:ascii="Arial" w:hAnsi="Arial" w:cs="Arial"/>
          <w:sz w:val="24"/>
          <w:szCs w:val="24"/>
        </w:rPr>
        <w:t>planlama yapılırken ve sonrasında uygulama planları aracılığı ile yürütülürken şu hususlara dikkat edilmesi gerekmektedir:</w:t>
      </w:r>
    </w:p>
    <w:p w:rsidR="00382E4E" w:rsidRDefault="00382E4E" w:rsidP="00382E4E">
      <w:pPr>
        <w:pStyle w:val="ListeParagraf"/>
        <w:jc w:val="both"/>
        <w:rPr>
          <w:rFonts w:ascii="Arial" w:hAnsi="Arial" w:cs="Arial"/>
          <w:sz w:val="24"/>
          <w:szCs w:val="24"/>
        </w:rPr>
      </w:pPr>
    </w:p>
    <w:p w:rsidR="00382E4E" w:rsidRDefault="00382E4E" w:rsidP="00382E4E">
      <w:pPr>
        <w:pStyle w:val="ListeParagraf"/>
        <w:numPr>
          <w:ilvl w:val="0"/>
          <w:numId w:val="5"/>
        </w:numPr>
        <w:jc w:val="both"/>
        <w:rPr>
          <w:rFonts w:ascii="Arial" w:hAnsi="Arial" w:cs="Arial"/>
          <w:sz w:val="24"/>
          <w:szCs w:val="24"/>
        </w:rPr>
      </w:pPr>
      <w:r>
        <w:rPr>
          <w:rFonts w:ascii="Arial" w:hAnsi="Arial" w:cs="Arial"/>
          <w:sz w:val="24"/>
          <w:szCs w:val="24"/>
        </w:rPr>
        <w:t>Özellikle planlama aşamasında mümkün olan en geniş ve aktif katılım sağlanmalıdır. Bu, ileride uygulama aşamasında sahiplenme oranını ve süresini arttıracak en önemli unsurdur.</w:t>
      </w:r>
    </w:p>
    <w:p w:rsidR="008E04ED" w:rsidRDefault="008E04ED" w:rsidP="008E04ED">
      <w:pPr>
        <w:pStyle w:val="ListeParagraf"/>
        <w:ind w:left="1080"/>
        <w:jc w:val="both"/>
        <w:rPr>
          <w:rFonts w:ascii="Arial" w:hAnsi="Arial" w:cs="Arial"/>
          <w:sz w:val="24"/>
          <w:szCs w:val="24"/>
        </w:rPr>
      </w:pPr>
    </w:p>
    <w:p w:rsidR="00382E4E" w:rsidRDefault="00382E4E" w:rsidP="00382E4E">
      <w:pPr>
        <w:pStyle w:val="ListeParagraf"/>
        <w:numPr>
          <w:ilvl w:val="0"/>
          <w:numId w:val="5"/>
        </w:numPr>
        <w:jc w:val="both"/>
        <w:rPr>
          <w:rFonts w:ascii="Arial" w:hAnsi="Arial" w:cs="Arial"/>
          <w:sz w:val="24"/>
          <w:szCs w:val="24"/>
        </w:rPr>
      </w:pPr>
      <w:r>
        <w:rPr>
          <w:rFonts w:ascii="Arial" w:hAnsi="Arial" w:cs="Arial"/>
          <w:sz w:val="24"/>
          <w:szCs w:val="24"/>
        </w:rPr>
        <w:t xml:space="preserve">Stratejik plan, kurumsal anlamda yeni bir veya birkaç sürecin devreye girmesini öngörebilir. Dolayısı ile bir yönü ile “Değişim Yönetimi” denilen bir </w:t>
      </w:r>
      <w:r>
        <w:rPr>
          <w:rFonts w:ascii="Arial" w:hAnsi="Arial" w:cs="Arial"/>
          <w:sz w:val="24"/>
          <w:szCs w:val="24"/>
        </w:rPr>
        <w:lastRenderedPageBreak/>
        <w:t>süreç yönetimidir. Her değişim, değişimden etkilenecekler tarafından bir miktar şüphe ile karşılanır. Özellikle geçmişte yapılagelen uygulamalar ve süreçler çok uzun zamandır aynı ise ve yeni durumun getireceklerine ilişkin bilgi yeterli değil ise bu şüphe giderek korkuya, korku da dirence yol açabilir. Bu geçiş sürecini en iyi şekilde yürütebilmenin yolu öngörülen tüm değişiklikler ve bunların yaratacağı yeni durum ile ilgili bu durumdan etkilenebilecek herkesi ve kesimi mümkün olduğunca net ve sürekli şekilde bilgilendirmektir.</w:t>
      </w:r>
    </w:p>
    <w:p w:rsidR="008E04ED" w:rsidRPr="008E04ED" w:rsidRDefault="008E04ED" w:rsidP="008E04ED">
      <w:pPr>
        <w:pStyle w:val="ListeParagraf"/>
        <w:rPr>
          <w:rFonts w:ascii="Arial" w:hAnsi="Arial" w:cs="Arial"/>
          <w:sz w:val="24"/>
          <w:szCs w:val="24"/>
        </w:rPr>
      </w:pPr>
    </w:p>
    <w:p w:rsidR="008E04ED" w:rsidRDefault="008E04ED" w:rsidP="008E04ED">
      <w:pPr>
        <w:pStyle w:val="ListeParagraf"/>
        <w:ind w:left="1080"/>
        <w:jc w:val="both"/>
        <w:rPr>
          <w:rFonts w:ascii="Arial" w:hAnsi="Arial" w:cs="Arial"/>
          <w:sz w:val="24"/>
          <w:szCs w:val="24"/>
        </w:rPr>
      </w:pPr>
    </w:p>
    <w:p w:rsidR="008E04ED" w:rsidRDefault="008E04ED" w:rsidP="00382E4E">
      <w:pPr>
        <w:pStyle w:val="ListeParagraf"/>
        <w:numPr>
          <w:ilvl w:val="0"/>
          <w:numId w:val="5"/>
        </w:numPr>
        <w:jc w:val="both"/>
        <w:rPr>
          <w:rFonts w:ascii="Arial" w:hAnsi="Arial" w:cs="Arial"/>
          <w:sz w:val="24"/>
          <w:szCs w:val="24"/>
        </w:rPr>
      </w:pPr>
      <w:r>
        <w:rPr>
          <w:rFonts w:ascii="Arial" w:hAnsi="Arial" w:cs="Arial"/>
          <w:sz w:val="24"/>
          <w:szCs w:val="24"/>
        </w:rPr>
        <w:t xml:space="preserve">Mevcut durum herkes tarafından bilinen ve bir </w:t>
      </w:r>
      <w:proofErr w:type="spellStart"/>
      <w:r>
        <w:rPr>
          <w:rFonts w:ascii="Arial" w:hAnsi="Arial" w:cs="Arial"/>
          <w:sz w:val="24"/>
          <w:szCs w:val="24"/>
        </w:rPr>
        <w:t>nokytaya</w:t>
      </w:r>
      <w:proofErr w:type="spellEnd"/>
      <w:r>
        <w:rPr>
          <w:rFonts w:ascii="Arial" w:hAnsi="Arial" w:cs="Arial"/>
          <w:sz w:val="24"/>
          <w:szCs w:val="24"/>
        </w:rPr>
        <w:t xml:space="preserve"> kadar kanıksanmış bir durumdur. Hedeflenen durum ise, özellikle iyi anlatıldığında daha iyi bir duruma tekabül eden, arzulanan bir noktadır. Stratejik planın konusu olan ve sonrasında uygulama plan(</w:t>
      </w:r>
      <w:proofErr w:type="spellStart"/>
      <w:r>
        <w:rPr>
          <w:rFonts w:ascii="Arial" w:hAnsi="Arial" w:cs="Arial"/>
          <w:sz w:val="24"/>
          <w:szCs w:val="24"/>
        </w:rPr>
        <w:t>lar</w:t>
      </w:r>
      <w:proofErr w:type="spellEnd"/>
      <w:r>
        <w:rPr>
          <w:rFonts w:ascii="Arial" w:hAnsi="Arial" w:cs="Arial"/>
          <w:sz w:val="24"/>
          <w:szCs w:val="24"/>
        </w:rPr>
        <w:t xml:space="preserve">)ı ile hayata geçirilecek dönem ise bu iki bilinen nokta arasındaki bilinmeyen ve istikrarsız olan geçiş sürecidir. Bu süreç ne kadar uzun olur ise, hedefler de o kadar uzak algılanır ve (u)mutsuzluk ve yorgunluk her geçen gün artar. Bu durumu dikkate alarak, uzun süreli planlamalarda sadece uzak erimli büyük hedefler planlanmamalı, bunlarla beraber kısa erimli ara hedefler (başarılar, mihenk taşları) planlanmalı ve ulaşıldıkça kutlanarak süreci yürüten ve/veya etkilenen grubun morali ve </w:t>
      </w:r>
      <w:proofErr w:type="gramStart"/>
      <w:r>
        <w:rPr>
          <w:rFonts w:ascii="Arial" w:hAnsi="Arial" w:cs="Arial"/>
          <w:sz w:val="24"/>
          <w:szCs w:val="24"/>
        </w:rPr>
        <w:t>motivasyonu</w:t>
      </w:r>
      <w:proofErr w:type="gramEnd"/>
      <w:r>
        <w:rPr>
          <w:rFonts w:ascii="Arial" w:hAnsi="Arial" w:cs="Arial"/>
          <w:sz w:val="24"/>
          <w:szCs w:val="24"/>
        </w:rPr>
        <w:t xml:space="preserve"> yüksek tutulmalıdır.</w:t>
      </w:r>
    </w:p>
    <w:p w:rsidR="008E04ED" w:rsidRDefault="008E04ED" w:rsidP="008E04ED">
      <w:pPr>
        <w:pStyle w:val="ListeParagraf"/>
        <w:ind w:left="1080"/>
        <w:jc w:val="both"/>
        <w:rPr>
          <w:rFonts w:ascii="Arial" w:hAnsi="Arial" w:cs="Arial"/>
          <w:sz w:val="24"/>
          <w:szCs w:val="24"/>
        </w:rPr>
      </w:pPr>
    </w:p>
    <w:p w:rsidR="00382E4E" w:rsidRDefault="002E48C7" w:rsidP="00382E4E">
      <w:pPr>
        <w:pStyle w:val="ListeParagraf"/>
        <w:numPr>
          <w:ilvl w:val="0"/>
          <w:numId w:val="5"/>
        </w:numPr>
        <w:jc w:val="both"/>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simplePos x="0" y="0"/>
            <wp:positionH relativeFrom="column">
              <wp:posOffset>2201545</wp:posOffset>
            </wp:positionH>
            <wp:positionV relativeFrom="paragraph">
              <wp:posOffset>891540</wp:posOffset>
            </wp:positionV>
            <wp:extent cx="3550920" cy="2766060"/>
            <wp:effectExtent l="0" t="0" r="0" b="15240"/>
            <wp:wrapSquare wrapText="bothSides"/>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r w:rsidR="00382E4E">
        <w:rPr>
          <w:rFonts w:ascii="Arial" w:hAnsi="Arial" w:cs="Arial"/>
          <w:sz w:val="24"/>
          <w:szCs w:val="24"/>
        </w:rPr>
        <w:t xml:space="preserve"> </w:t>
      </w:r>
      <w:r w:rsidR="00027020">
        <w:rPr>
          <w:rFonts w:ascii="Arial" w:hAnsi="Arial" w:cs="Arial"/>
          <w:sz w:val="24"/>
          <w:szCs w:val="24"/>
        </w:rPr>
        <w:t>Stratejik Planlama bir süreç yönetimidir. Süreçler, doğrusal değil, sarmal şekilde ilerlerler. Bu anlamda Stratejik planlamada da sadece planlama ve uygulama bölümleri değil, planlama, uygulama, değerlendirme, yeniden planlama gibi bir sarmal söz konusudur. S.</w:t>
      </w:r>
      <w:proofErr w:type="gramStart"/>
      <w:r w:rsidR="00027020">
        <w:rPr>
          <w:rFonts w:ascii="Arial" w:hAnsi="Arial" w:cs="Arial"/>
          <w:sz w:val="24"/>
          <w:szCs w:val="24"/>
        </w:rPr>
        <w:t>M.A.R</w:t>
      </w:r>
      <w:proofErr w:type="gramEnd"/>
      <w:r w:rsidR="00027020">
        <w:rPr>
          <w:rFonts w:ascii="Arial" w:hAnsi="Arial" w:cs="Arial"/>
          <w:sz w:val="24"/>
          <w:szCs w:val="24"/>
        </w:rPr>
        <w:t xml:space="preserve">.T. analizi ile hedef belirlemenin temel esprisi, </w:t>
      </w:r>
      <w:proofErr w:type="spellStart"/>
      <w:r w:rsidR="00027020">
        <w:rPr>
          <w:rFonts w:ascii="Arial" w:hAnsi="Arial" w:cs="Arial"/>
          <w:sz w:val="24"/>
          <w:szCs w:val="24"/>
        </w:rPr>
        <w:t>ölçülebilirliği</w:t>
      </w:r>
      <w:proofErr w:type="spellEnd"/>
      <w:r w:rsidR="00027020">
        <w:rPr>
          <w:rFonts w:ascii="Arial" w:hAnsi="Arial" w:cs="Arial"/>
          <w:sz w:val="24"/>
          <w:szCs w:val="24"/>
        </w:rPr>
        <w:t xml:space="preserve"> sağlamaktır. Bu ölçüm sadece belirlenen vade sonunda (plan hedefleri için konulan bitiş tarihi) yapıldığı takdirde çok geç olacaktır. Temel amaç planlama sonrası uygulamada belirli </w:t>
      </w:r>
      <w:proofErr w:type="gramStart"/>
      <w:r w:rsidR="00027020">
        <w:rPr>
          <w:rFonts w:ascii="Arial" w:hAnsi="Arial" w:cs="Arial"/>
          <w:sz w:val="24"/>
          <w:szCs w:val="24"/>
        </w:rPr>
        <w:t>periyotlarda</w:t>
      </w:r>
      <w:proofErr w:type="gramEnd"/>
      <w:r w:rsidR="00027020">
        <w:rPr>
          <w:rFonts w:ascii="Arial" w:hAnsi="Arial" w:cs="Arial"/>
          <w:sz w:val="24"/>
          <w:szCs w:val="24"/>
        </w:rPr>
        <w:t xml:space="preserve"> (3 ay, 6 ay </w:t>
      </w:r>
      <w:proofErr w:type="spellStart"/>
      <w:r w:rsidR="00027020">
        <w:rPr>
          <w:rFonts w:ascii="Arial" w:hAnsi="Arial" w:cs="Arial"/>
          <w:sz w:val="24"/>
          <w:szCs w:val="24"/>
        </w:rPr>
        <w:t>vb</w:t>
      </w:r>
      <w:proofErr w:type="spellEnd"/>
      <w:r w:rsidR="00027020">
        <w:rPr>
          <w:rFonts w:ascii="Arial" w:hAnsi="Arial" w:cs="Arial"/>
          <w:sz w:val="24"/>
          <w:szCs w:val="24"/>
        </w:rPr>
        <w:t xml:space="preserve">) değerlendirmeler yapmak, hedef kriterleri, gelinen noktalar, ilerleme hızı/oranı değerlendirmeleri ile işleyişin denetlenmesi ve gerekli durumlarda revize planların hazırlanmasıdır. (örneğin, 6 ay içinde </w:t>
      </w:r>
      <w:r w:rsidR="00027020">
        <w:rPr>
          <w:rFonts w:ascii="Arial" w:hAnsi="Arial" w:cs="Arial"/>
          <w:sz w:val="24"/>
          <w:szCs w:val="24"/>
        </w:rPr>
        <w:lastRenderedPageBreak/>
        <w:t>ulaşılması belirlenen bir hedefe ulaşılmamış ise, 6. Ay yapılacak değerlendirme toplantısında durum tüm yönleri ile ele alınmalı, ilerleme hızının mı yavaş (ve neden) yoksa belirlenen hedefin mi uzak (gerçek dışı</w:t>
      </w:r>
      <w:r>
        <w:rPr>
          <w:rFonts w:ascii="Arial" w:hAnsi="Arial" w:cs="Arial"/>
          <w:sz w:val="24"/>
          <w:szCs w:val="24"/>
        </w:rPr>
        <w:t xml:space="preserve"> veya yanlış zamanlı) olduğu belirlenerek </w:t>
      </w:r>
      <w:proofErr w:type="gramStart"/>
      <w:r>
        <w:rPr>
          <w:rFonts w:ascii="Arial" w:hAnsi="Arial" w:cs="Arial"/>
          <w:sz w:val="24"/>
          <w:szCs w:val="24"/>
        </w:rPr>
        <w:t>revizyon</w:t>
      </w:r>
      <w:proofErr w:type="gramEnd"/>
      <w:r>
        <w:rPr>
          <w:rFonts w:ascii="Arial" w:hAnsi="Arial" w:cs="Arial"/>
          <w:sz w:val="24"/>
          <w:szCs w:val="24"/>
        </w:rPr>
        <w:t xml:space="preserve"> yapılmalıdır. Değerlendirme toplantıları, uygulamadan ve reel durumdan çıkarılan dersler neticesinde </w:t>
      </w:r>
      <w:proofErr w:type="gramStart"/>
      <w:r>
        <w:rPr>
          <w:rFonts w:ascii="Arial" w:hAnsi="Arial" w:cs="Arial"/>
          <w:sz w:val="24"/>
          <w:szCs w:val="24"/>
        </w:rPr>
        <w:t>kağıt</w:t>
      </w:r>
      <w:proofErr w:type="gramEnd"/>
      <w:r>
        <w:rPr>
          <w:rFonts w:ascii="Arial" w:hAnsi="Arial" w:cs="Arial"/>
          <w:sz w:val="24"/>
          <w:szCs w:val="24"/>
        </w:rPr>
        <w:t xml:space="preserve"> üzerindeki durumun yeniden ayarlanması işlemidir.</w:t>
      </w:r>
    </w:p>
    <w:p w:rsidR="00F97291" w:rsidRDefault="00F97291" w:rsidP="00F97291">
      <w:pPr>
        <w:pStyle w:val="ListeParagraf"/>
        <w:ind w:left="1080"/>
        <w:jc w:val="both"/>
        <w:rPr>
          <w:rFonts w:ascii="Arial" w:hAnsi="Arial" w:cs="Arial"/>
          <w:sz w:val="24"/>
          <w:szCs w:val="24"/>
        </w:rPr>
      </w:pPr>
    </w:p>
    <w:p w:rsidR="002E48C7" w:rsidRDefault="002E48C7" w:rsidP="00382E4E">
      <w:pPr>
        <w:pStyle w:val="ListeParagraf"/>
        <w:numPr>
          <w:ilvl w:val="0"/>
          <w:numId w:val="5"/>
        </w:numPr>
        <w:jc w:val="both"/>
        <w:rPr>
          <w:rFonts w:ascii="Arial" w:hAnsi="Arial" w:cs="Arial"/>
          <w:sz w:val="24"/>
          <w:szCs w:val="24"/>
        </w:rPr>
      </w:pPr>
      <w:r>
        <w:rPr>
          <w:rFonts w:ascii="Arial" w:hAnsi="Arial" w:cs="Arial"/>
          <w:sz w:val="24"/>
          <w:szCs w:val="24"/>
        </w:rPr>
        <w:t xml:space="preserve">Stratejik Planlamanın yapılması ve uygulanması sırasında tüm uygulayıcı </w:t>
      </w:r>
      <w:proofErr w:type="gramStart"/>
      <w:r>
        <w:rPr>
          <w:rFonts w:ascii="Arial" w:hAnsi="Arial" w:cs="Arial"/>
          <w:sz w:val="24"/>
          <w:szCs w:val="24"/>
        </w:rPr>
        <w:t>ve  denetleyici</w:t>
      </w:r>
      <w:proofErr w:type="gramEnd"/>
      <w:r>
        <w:rPr>
          <w:rFonts w:ascii="Arial" w:hAnsi="Arial" w:cs="Arial"/>
          <w:sz w:val="24"/>
          <w:szCs w:val="24"/>
        </w:rPr>
        <w:t xml:space="preserve"> birimler arasında yatay ve dikey iletişimin sağlıklı ve sürekli olması şarttır. Bununla birlikte hem planlamanın başlangıcında, hem uygulama sürecinin her noktasında hem de sonuçlar elde edildiğinde sürece ilişkin bilgilerin planlamanın sonuçlarından etkilenen herkes ile doğru zamanda ve zeminde paylaşılması gerekmektedir. Bu iletişim Planlama hedeflerine giden yolda içerden (kurum, kuruluş, topluluk, belde, il </w:t>
      </w:r>
      <w:proofErr w:type="spellStart"/>
      <w:r>
        <w:rPr>
          <w:rFonts w:ascii="Arial" w:hAnsi="Arial" w:cs="Arial"/>
          <w:sz w:val="24"/>
          <w:szCs w:val="24"/>
        </w:rPr>
        <w:t>vb</w:t>
      </w:r>
      <w:proofErr w:type="spellEnd"/>
      <w:r>
        <w:rPr>
          <w:rFonts w:ascii="Arial" w:hAnsi="Arial" w:cs="Arial"/>
          <w:sz w:val="24"/>
          <w:szCs w:val="24"/>
        </w:rPr>
        <w:t xml:space="preserve">) hem de dışarıdan (paydaş, etkilenen kurumlar, STK’lar, sektör, komşular, rakipler </w:t>
      </w:r>
      <w:proofErr w:type="spellStart"/>
      <w:r>
        <w:rPr>
          <w:rFonts w:ascii="Arial" w:hAnsi="Arial" w:cs="Arial"/>
          <w:sz w:val="24"/>
          <w:szCs w:val="24"/>
        </w:rPr>
        <w:t>vb</w:t>
      </w:r>
      <w:proofErr w:type="spellEnd"/>
      <w:r>
        <w:rPr>
          <w:rFonts w:ascii="Arial" w:hAnsi="Arial" w:cs="Arial"/>
          <w:sz w:val="24"/>
          <w:szCs w:val="24"/>
        </w:rPr>
        <w:t xml:space="preserve">) sürecin doğru algılanmasını ve desteklenmesini sağlayan en önemli unsurdur. </w:t>
      </w:r>
    </w:p>
    <w:p w:rsidR="00C9503D" w:rsidRPr="00C9503D" w:rsidRDefault="00C9503D" w:rsidP="00C9503D">
      <w:pPr>
        <w:pStyle w:val="ListeParagraf"/>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p>
    <w:p w:rsidR="00C9503D" w:rsidRPr="00595BA6" w:rsidRDefault="00C9503D" w:rsidP="00C9503D">
      <w:pPr>
        <w:rPr>
          <w:rFonts w:ascii="Arial" w:hAnsi="Arial" w:cs="Arial"/>
          <w:sz w:val="24"/>
          <w:szCs w:val="24"/>
        </w:rPr>
      </w:pPr>
      <w:r w:rsidRPr="00595BA6">
        <w:rPr>
          <w:rFonts w:ascii="Arial" w:hAnsi="Arial" w:cs="Arial"/>
          <w:sz w:val="24"/>
          <w:szCs w:val="24"/>
        </w:rPr>
        <w:lastRenderedPageBreak/>
        <w:t>ÖRNEK STRATEJİK PLAN</w:t>
      </w:r>
    </w:p>
    <w:p w:rsidR="00C9503D" w:rsidRPr="00595BA6" w:rsidRDefault="00C9503D" w:rsidP="00C9503D">
      <w:pPr>
        <w:rPr>
          <w:rFonts w:ascii="Arial" w:hAnsi="Arial" w:cs="Arial"/>
          <w:sz w:val="24"/>
          <w:szCs w:val="24"/>
        </w:rPr>
      </w:pPr>
      <w:r w:rsidRPr="00595BA6">
        <w:rPr>
          <w:rFonts w:ascii="Arial" w:hAnsi="Arial" w:cs="Arial"/>
          <w:sz w:val="24"/>
          <w:szCs w:val="24"/>
        </w:rPr>
        <w:t>Örnek stratejik plan hazırlığı, kılavuzda belirtilen yöntemlerin daha somut şekilde anlaşılabilmesi için hazırlanmış bir çalışmadır. Hayali bir köy kooperatifi üzerinden yapılan çalışmada, kooperatifin stratejik planlamasının örneklemesi yapılmıştır.</w:t>
      </w:r>
    </w:p>
    <w:p w:rsidR="00C9503D" w:rsidRPr="00595BA6" w:rsidRDefault="00C9503D" w:rsidP="00C9503D">
      <w:pPr>
        <w:rPr>
          <w:rFonts w:ascii="Arial" w:hAnsi="Arial" w:cs="Arial"/>
          <w:sz w:val="24"/>
          <w:szCs w:val="24"/>
        </w:rPr>
      </w:pPr>
      <w:r w:rsidRPr="00595BA6">
        <w:rPr>
          <w:rFonts w:ascii="Arial" w:hAnsi="Arial" w:cs="Arial"/>
          <w:sz w:val="24"/>
          <w:szCs w:val="24"/>
        </w:rPr>
        <w:t>Örnek Kooperatif:  Güzelyurt Köy Kooperatifi (İsim benzerliği var ise, tamamen kurgusaldır)</w:t>
      </w:r>
    </w:p>
    <w:p w:rsidR="00C9503D" w:rsidRPr="00595BA6" w:rsidRDefault="00C9503D" w:rsidP="00C9503D">
      <w:pPr>
        <w:rPr>
          <w:rFonts w:ascii="Arial" w:hAnsi="Arial" w:cs="Arial"/>
          <w:sz w:val="24"/>
          <w:szCs w:val="24"/>
        </w:rPr>
      </w:pPr>
      <w:r w:rsidRPr="00595BA6">
        <w:rPr>
          <w:rFonts w:ascii="Arial" w:hAnsi="Arial" w:cs="Arial"/>
          <w:sz w:val="24"/>
          <w:szCs w:val="24"/>
        </w:rPr>
        <w:t>Üye Sayısı: 80</w:t>
      </w:r>
    </w:p>
    <w:p w:rsidR="00C9503D" w:rsidRPr="00595BA6" w:rsidRDefault="00C9503D" w:rsidP="00C9503D">
      <w:pPr>
        <w:rPr>
          <w:rFonts w:ascii="Arial" w:hAnsi="Arial" w:cs="Arial"/>
          <w:sz w:val="24"/>
          <w:szCs w:val="24"/>
        </w:rPr>
      </w:pPr>
      <w:r w:rsidRPr="00595BA6">
        <w:rPr>
          <w:rFonts w:ascii="Arial" w:hAnsi="Arial" w:cs="Arial"/>
          <w:sz w:val="24"/>
          <w:szCs w:val="24"/>
        </w:rPr>
        <w:t xml:space="preserve">Etkinlikler: süt üretimi, toplama, denetim, pazarlama, hayvancılık ve sütçülük konusunda üyelerin bilgilendirilmesi, geliştirilmesi. </w:t>
      </w:r>
    </w:p>
    <w:p w:rsidR="00C9503D" w:rsidRPr="00595BA6" w:rsidRDefault="00C9503D" w:rsidP="00C9503D">
      <w:pPr>
        <w:rPr>
          <w:rFonts w:ascii="Arial" w:hAnsi="Arial" w:cs="Arial"/>
          <w:sz w:val="24"/>
          <w:szCs w:val="24"/>
        </w:rPr>
      </w:pPr>
    </w:p>
    <w:p w:rsidR="00C9503D" w:rsidRPr="00595BA6" w:rsidRDefault="00C9503D" w:rsidP="00C9503D">
      <w:pPr>
        <w:rPr>
          <w:rFonts w:ascii="Arial" w:hAnsi="Arial" w:cs="Arial"/>
          <w:sz w:val="24"/>
          <w:szCs w:val="24"/>
        </w:rPr>
      </w:pPr>
      <w:r w:rsidRPr="00595BA6">
        <w:rPr>
          <w:rFonts w:ascii="Arial" w:hAnsi="Arial" w:cs="Arial"/>
          <w:sz w:val="24"/>
          <w:szCs w:val="24"/>
        </w:rPr>
        <w:t>Stratejik Plan Hazırlığı:</w:t>
      </w:r>
    </w:p>
    <w:p w:rsidR="00C9503D" w:rsidRPr="00595BA6" w:rsidRDefault="00C9503D" w:rsidP="00C9503D">
      <w:pPr>
        <w:rPr>
          <w:rFonts w:ascii="Arial" w:hAnsi="Arial" w:cs="Arial"/>
          <w:sz w:val="24"/>
          <w:szCs w:val="24"/>
        </w:rPr>
      </w:pPr>
      <w:r w:rsidRPr="00595BA6">
        <w:rPr>
          <w:rFonts w:ascii="Arial" w:hAnsi="Arial" w:cs="Arial"/>
          <w:sz w:val="24"/>
          <w:szCs w:val="24"/>
        </w:rPr>
        <w:t>Öncelikle Stratejik Plan için kooperatif üye ve yöneticileri ile bir araya gelerek bir toplantı yapılır. Toplantıda 2 hususun tespit edilmesi gereklidir: Kooperatifin mevcut durumu ve hedefleri.</w:t>
      </w:r>
    </w:p>
    <w:p w:rsidR="00C9503D" w:rsidRPr="00595BA6" w:rsidRDefault="00C9503D" w:rsidP="00C9503D">
      <w:pPr>
        <w:rPr>
          <w:rFonts w:ascii="Arial" w:hAnsi="Arial" w:cs="Arial"/>
          <w:sz w:val="24"/>
          <w:szCs w:val="24"/>
        </w:rPr>
      </w:pPr>
    </w:p>
    <w:p w:rsidR="00C9503D" w:rsidRPr="00595BA6" w:rsidRDefault="00C9503D" w:rsidP="00C9503D">
      <w:pPr>
        <w:rPr>
          <w:rFonts w:ascii="Arial" w:hAnsi="Arial" w:cs="Arial"/>
          <w:sz w:val="24"/>
          <w:szCs w:val="24"/>
        </w:rPr>
      </w:pPr>
      <w:r w:rsidRPr="00595BA6">
        <w:rPr>
          <w:rFonts w:ascii="Arial" w:hAnsi="Arial" w:cs="Arial"/>
          <w:noProof/>
          <w:sz w:val="24"/>
          <w:szCs w:val="24"/>
        </w:rPr>
        <w:drawing>
          <wp:inline distT="0" distB="0" distL="0" distR="0">
            <wp:extent cx="5760720" cy="1087102"/>
            <wp:effectExtent l="0" t="0" r="0" b="56515"/>
            <wp:docPr id="3"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C9503D" w:rsidRPr="00595BA6" w:rsidRDefault="00C9503D" w:rsidP="00C9503D">
      <w:pPr>
        <w:rPr>
          <w:rFonts w:ascii="Arial" w:hAnsi="Arial" w:cs="Arial"/>
          <w:sz w:val="24"/>
          <w:szCs w:val="24"/>
        </w:rPr>
      </w:pPr>
    </w:p>
    <w:p w:rsidR="00C9503D" w:rsidRPr="00595BA6" w:rsidRDefault="00C9503D" w:rsidP="00C9503D">
      <w:pPr>
        <w:jc w:val="both"/>
        <w:rPr>
          <w:rFonts w:ascii="Arial" w:hAnsi="Arial" w:cs="Arial"/>
          <w:sz w:val="24"/>
          <w:szCs w:val="24"/>
        </w:rPr>
      </w:pPr>
      <w:r w:rsidRPr="00595BA6">
        <w:rPr>
          <w:rFonts w:ascii="Arial" w:hAnsi="Arial" w:cs="Arial"/>
          <w:sz w:val="24"/>
          <w:szCs w:val="24"/>
        </w:rPr>
        <w:t xml:space="preserve">Mevcut durumun tespiti için SWOT analizi (Güçlü Yanlar, Zayıf Yanlar, Fırsatlar ve Tehditler)’in tespiti gereklidir. SWOT analizi için kooperatif yönetimi, üyeleri ve diğer paydaşlardan (satın alan firma, tedarikçiler, öğretmen, tarım yetkilisi, veteriner hekim vb. uygun olanlardan) yaş ve cinsiyet farkı da gözetilerek mümkün olan en uygun grup toplanır. Burada maksat içerden ve dışarıdan farklı fikir ve bakış açılarının serbestçe alınabilmesidir. </w:t>
      </w:r>
    </w:p>
    <w:p w:rsidR="00C9503D" w:rsidRPr="00595BA6" w:rsidRDefault="00C9503D" w:rsidP="00C9503D">
      <w:pPr>
        <w:jc w:val="both"/>
        <w:rPr>
          <w:rFonts w:ascii="Arial" w:hAnsi="Arial" w:cs="Arial"/>
          <w:sz w:val="24"/>
          <w:szCs w:val="24"/>
        </w:rPr>
      </w:pPr>
      <w:r w:rsidRPr="00595BA6">
        <w:rPr>
          <w:rFonts w:ascii="Arial" w:hAnsi="Arial" w:cs="Arial"/>
          <w:sz w:val="24"/>
          <w:szCs w:val="24"/>
        </w:rPr>
        <w:t xml:space="preserve">Beyin Fırtınası yöntemi ile gerçekleştirilen SWOT analizi birkaç basamaktan oluşur. İlk adımda tüm katılımcılara Beyin Fırtınası yöntemi ve bu toplantının amacı ile ilgili bilgi verilir. Burada en önemli husus, tüm katılımcıların, makam, mevki, yaş, cinsiyet gibi herhangi bir ayırıma tabi olmadan serbestçe fikirlerini dile getirebilmeleridir. SWOT analizi başlangıcında Kooperatifin güçlü yönleri, zayıf yönleri, Kooperatifi bekleyen fırsatlar ve tehditler ayrı başlıklar halinde sorulur. Mümkün olduğu kadar çok ve nitelikli fikir alabilmek için beyin fırtınasının ilk turunda (yaklaşık 45-60 dakika) </w:t>
      </w:r>
      <w:r w:rsidRPr="00595BA6">
        <w:rPr>
          <w:rFonts w:ascii="Arial" w:hAnsi="Arial" w:cs="Arial"/>
          <w:sz w:val="24"/>
          <w:szCs w:val="24"/>
        </w:rPr>
        <w:lastRenderedPageBreak/>
        <w:t xml:space="preserve">katılımcılara sırayla söz verilir veya her bir fikir ayrı bir kâğıt parçasına yazılmak üzere istedikleri kadar kâğıt temin edilir. </w:t>
      </w:r>
    </w:p>
    <w:p w:rsidR="00C9503D" w:rsidRPr="00595BA6" w:rsidRDefault="00C9503D" w:rsidP="00C9503D">
      <w:pPr>
        <w:jc w:val="both"/>
        <w:rPr>
          <w:rFonts w:ascii="Arial" w:hAnsi="Arial" w:cs="Arial"/>
          <w:sz w:val="24"/>
          <w:szCs w:val="24"/>
        </w:rPr>
      </w:pPr>
      <w:r w:rsidRPr="00595BA6">
        <w:rPr>
          <w:rFonts w:ascii="Arial" w:hAnsi="Arial" w:cs="Arial"/>
          <w:sz w:val="24"/>
          <w:szCs w:val="24"/>
        </w:rPr>
        <w:t>Beyin Fırtınasının ikinci aşamasında, toplanan fikirler öncelikle alt alta dizilir, aynı olanlar birleştirilerek sadeleştirilir sonra da aynı tema altında olanlar (örneğin eğitim, finans, hukuk/mevzuat gibi) sınıflandırılır. Örnek kooperatifimiz için yapılan SWOT analizi aşağıdaki gibidir:</w:t>
      </w:r>
    </w:p>
    <w:tbl>
      <w:tblPr>
        <w:tblStyle w:val="TabloKlavuzu"/>
        <w:tblW w:w="9356" w:type="dxa"/>
        <w:tblInd w:w="250" w:type="dxa"/>
        <w:tblLook w:val="04A0" w:firstRow="1" w:lastRow="0" w:firstColumn="1" w:lastColumn="0" w:noHBand="0" w:noVBand="1"/>
      </w:tblPr>
      <w:tblGrid>
        <w:gridCol w:w="4536"/>
        <w:gridCol w:w="378"/>
        <w:gridCol w:w="4442"/>
      </w:tblGrid>
      <w:tr w:rsidR="00C9503D" w:rsidRPr="00595BA6" w:rsidTr="00EB4D81">
        <w:tc>
          <w:tcPr>
            <w:tcW w:w="4536" w:type="dxa"/>
          </w:tcPr>
          <w:p w:rsidR="00C9503D" w:rsidRPr="00595BA6" w:rsidRDefault="00C9503D" w:rsidP="00EB4D81">
            <w:pPr>
              <w:pStyle w:val="ListeParagraf"/>
              <w:ind w:left="0"/>
              <w:jc w:val="both"/>
              <w:rPr>
                <w:rFonts w:ascii="Arial" w:hAnsi="Arial" w:cs="Arial"/>
                <w:b/>
                <w:sz w:val="24"/>
                <w:szCs w:val="24"/>
              </w:rPr>
            </w:pPr>
          </w:p>
          <w:p w:rsidR="00C9503D" w:rsidRPr="00595BA6" w:rsidRDefault="00C9503D" w:rsidP="00EB4D81">
            <w:pPr>
              <w:pStyle w:val="ListeParagraf"/>
              <w:ind w:left="0"/>
              <w:jc w:val="both"/>
              <w:rPr>
                <w:rFonts w:ascii="Arial" w:hAnsi="Arial" w:cs="Arial"/>
                <w:sz w:val="24"/>
                <w:szCs w:val="24"/>
              </w:rPr>
            </w:pPr>
            <w:r w:rsidRPr="00595BA6">
              <w:rPr>
                <w:rFonts w:ascii="Arial" w:hAnsi="Arial" w:cs="Arial"/>
                <w:b/>
                <w:sz w:val="24"/>
                <w:szCs w:val="24"/>
              </w:rPr>
              <w:t>Güçlü Yanlar</w:t>
            </w:r>
          </w:p>
          <w:p w:rsidR="00C9503D" w:rsidRPr="00595BA6" w:rsidRDefault="00C9503D" w:rsidP="00EB4D81">
            <w:pPr>
              <w:pStyle w:val="ListeParagraf"/>
              <w:ind w:left="0"/>
              <w:jc w:val="both"/>
              <w:rPr>
                <w:rFonts w:ascii="Arial" w:hAnsi="Arial" w:cs="Arial"/>
                <w:sz w:val="24"/>
                <w:szCs w:val="24"/>
              </w:rPr>
            </w:pPr>
            <w:r w:rsidRPr="00595BA6">
              <w:rPr>
                <w:rFonts w:ascii="Arial" w:hAnsi="Arial" w:cs="Arial"/>
                <w:sz w:val="24"/>
                <w:szCs w:val="24"/>
              </w:rPr>
              <w:t>Korunması ve arttırılması gereken özellikler</w:t>
            </w:r>
          </w:p>
          <w:p w:rsidR="00C9503D" w:rsidRPr="00595BA6" w:rsidRDefault="00C9503D" w:rsidP="00EB4D81">
            <w:pPr>
              <w:pStyle w:val="ListeParagraf"/>
              <w:ind w:left="0"/>
              <w:jc w:val="both"/>
              <w:rPr>
                <w:rFonts w:ascii="Arial" w:hAnsi="Arial" w:cs="Arial"/>
                <w:sz w:val="24"/>
                <w:szCs w:val="24"/>
              </w:rPr>
            </w:pPr>
          </w:p>
          <w:p w:rsidR="00C9503D" w:rsidRPr="00595BA6" w:rsidRDefault="00C9503D" w:rsidP="00C9503D">
            <w:pPr>
              <w:pStyle w:val="ListeParagraf"/>
              <w:numPr>
                <w:ilvl w:val="0"/>
                <w:numId w:val="6"/>
              </w:numPr>
              <w:rPr>
                <w:rFonts w:ascii="Arial" w:hAnsi="Arial" w:cs="Arial"/>
                <w:sz w:val="24"/>
                <w:szCs w:val="24"/>
              </w:rPr>
            </w:pPr>
            <w:r w:rsidRPr="00595BA6">
              <w:rPr>
                <w:rFonts w:ascii="Arial" w:hAnsi="Arial" w:cs="Arial"/>
                <w:sz w:val="24"/>
                <w:szCs w:val="24"/>
              </w:rPr>
              <w:t>Köyde üretilen sütün kalitesi artmıştır, üretici ve alıcılar memnundur.</w:t>
            </w:r>
          </w:p>
          <w:p w:rsidR="00C9503D" w:rsidRPr="00595BA6" w:rsidRDefault="00C9503D" w:rsidP="00C9503D">
            <w:pPr>
              <w:pStyle w:val="ListeParagraf"/>
              <w:numPr>
                <w:ilvl w:val="0"/>
                <w:numId w:val="6"/>
              </w:numPr>
              <w:rPr>
                <w:rFonts w:ascii="Arial" w:hAnsi="Arial" w:cs="Arial"/>
                <w:sz w:val="24"/>
                <w:szCs w:val="24"/>
              </w:rPr>
            </w:pPr>
            <w:r w:rsidRPr="00595BA6">
              <w:rPr>
                <w:rFonts w:ascii="Arial" w:hAnsi="Arial" w:cs="Arial"/>
                <w:sz w:val="24"/>
                <w:szCs w:val="24"/>
              </w:rPr>
              <w:t>Pazarlama sıkıntısı çekilmemektedir.</w:t>
            </w:r>
          </w:p>
          <w:p w:rsidR="00C9503D" w:rsidRPr="00595BA6" w:rsidRDefault="00C9503D" w:rsidP="00C9503D">
            <w:pPr>
              <w:pStyle w:val="ListeParagraf"/>
              <w:numPr>
                <w:ilvl w:val="0"/>
                <w:numId w:val="6"/>
              </w:numPr>
              <w:rPr>
                <w:rFonts w:ascii="Arial" w:hAnsi="Arial" w:cs="Arial"/>
                <w:sz w:val="24"/>
                <w:szCs w:val="24"/>
              </w:rPr>
            </w:pPr>
            <w:r w:rsidRPr="00595BA6">
              <w:rPr>
                <w:rFonts w:ascii="Arial" w:hAnsi="Arial" w:cs="Arial"/>
                <w:sz w:val="24"/>
                <w:szCs w:val="24"/>
              </w:rPr>
              <w:t>Yeni yatırımlar ile teknoloji kullanımı ve modern tesisler yapılmıştır.</w:t>
            </w:r>
          </w:p>
          <w:p w:rsidR="00C9503D" w:rsidRPr="00595BA6" w:rsidRDefault="00C9503D" w:rsidP="00C9503D">
            <w:pPr>
              <w:pStyle w:val="ListeParagraf"/>
              <w:numPr>
                <w:ilvl w:val="0"/>
                <w:numId w:val="6"/>
              </w:numPr>
              <w:rPr>
                <w:rFonts w:ascii="Arial" w:hAnsi="Arial" w:cs="Arial"/>
                <w:sz w:val="24"/>
                <w:szCs w:val="24"/>
              </w:rPr>
            </w:pPr>
            <w:r w:rsidRPr="00595BA6">
              <w:rPr>
                <w:rFonts w:ascii="Arial" w:hAnsi="Arial" w:cs="Arial"/>
                <w:sz w:val="24"/>
                <w:szCs w:val="24"/>
              </w:rPr>
              <w:t>Yönetim ile üyelerin ilişkileri iyidir.</w:t>
            </w:r>
          </w:p>
          <w:p w:rsidR="00C9503D" w:rsidRPr="00595BA6" w:rsidRDefault="00C9503D" w:rsidP="00EB4D81">
            <w:pPr>
              <w:pStyle w:val="ListeParagraf"/>
              <w:ind w:left="0"/>
              <w:jc w:val="both"/>
              <w:rPr>
                <w:rFonts w:ascii="Arial" w:hAnsi="Arial" w:cs="Arial"/>
                <w:sz w:val="24"/>
                <w:szCs w:val="24"/>
              </w:rPr>
            </w:pPr>
          </w:p>
          <w:p w:rsidR="00C9503D" w:rsidRPr="00595BA6" w:rsidRDefault="00C9503D" w:rsidP="00EB4D81">
            <w:pPr>
              <w:pStyle w:val="ListeParagraf"/>
              <w:ind w:left="0"/>
              <w:jc w:val="both"/>
              <w:rPr>
                <w:rFonts w:ascii="Arial" w:hAnsi="Arial" w:cs="Arial"/>
                <w:sz w:val="24"/>
                <w:szCs w:val="24"/>
              </w:rPr>
            </w:pPr>
          </w:p>
        </w:tc>
        <w:tc>
          <w:tcPr>
            <w:tcW w:w="378" w:type="dxa"/>
            <w:shd w:val="clear" w:color="auto" w:fill="FF0000"/>
          </w:tcPr>
          <w:p w:rsidR="00C9503D" w:rsidRPr="00595BA6" w:rsidRDefault="00C9503D" w:rsidP="00EB4D81">
            <w:pPr>
              <w:pStyle w:val="ListeParagraf"/>
              <w:ind w:left="0"/>
              <w:jc w:val="both"/>
              <w:rPr>
                <w:rFonts w:ascii="Arial" w:hAnsi="Arial" w:cs="Arial"/>
                <w:b/>
                <w:sz w:val="24"/>
                <w:szCs w:val="24"/>
              </w:rPr>
            </w:pPr>
          </w:p>
        </w:tc>
        <w:tc>
          <w:tcPr>
            <w:tcW w:w="4442" w:type="dxa"/>
          </w:tcPr>
          <w:p w:rsidR="00C9503D" w:rsidRPr="00595BA6" w:rsidRDefault="00C9503D" w:rsidP="00EB4D81">
            <w:pPr>
              <w:pStyle w:val="ListeParagraf"/>
              <w:ind w:left="0"/>
              <w:jc w:val="both"/>
              <w:rPr>
                <w:rFonts w:ascii="Arial" w:hAnsi="Arial" w:cs="Arial"/>
                <w:b/>
                <w:sz w:val="24"/>
                <w:szCs w:val="24"/>
              </w:rPr>
            </w:pPr>
          </w:p>
          <w:p w:rsidR="00C9503D" w:rsidRPr="00595BA6" w:rsidRDefault="00C9503D" w:rsidP="00EB4D81">
            <w:pPr>
              <w:pStyle w:val="ListeParagraf"/>
              <w:ind w:left="0"/>
              <w:jc w:val="both"/>
              <w:rPr>
                <w:rFonts w:ascii="Arial" w:hAnsi="Arial" w:cs="Arial"/>
                <w:sz w:val="24"/>
                <w:szCs w:val="24"/>
              </w:rPr>
            </w:pPr>
            <w:r w:rsidRPr="00595BA6">
              <w:rPr>
                <w:rFonts w:ascii="Arial" w:hAnsi="Arial" w:cs="Arial"/>
                <w:b/>
                <w:sz w:val="24"/>
                <w:szCs w:val="24"/>
              </w:rPr>
              <w:t>Zayıf Yanlar</w:t>
            </w:r>
          </w:p>
          <w:p w:rsidR="00C9503D" w:rsidRPr="00595BA6" w:rsidRDefault="00C9503D" w:rsidP="00EB4D81">
            <w:pPr>
              <w:pStyle w:val="ListeParagraf"/>
              <w:ind w:left="0"/>
              <w:jc w:val="both"/>
              <w:rPr>
                <w:rFonts w:ascii="Arial" w:hAnsi="Arial" w:cs="Arial"/>
                <w:sz w:val="24"/>
                <w:szCs w:val="24"/>
              </w:rPr>
            </w:pPr>
            <w:r w:rsidRPr="00595BA6">
              <w:rPr>
                <w:rFonts w:ascii="Arial" w:hAnsi="Arial" w:cs="Arial"/>
                <w:sz w:val="24"/>
                <w:szCs w:val="24"/>
              </w:rPr>
              <w:t>Giderilmesi, tamamlanması veya bertaraf edilmesi gereken yönler</w:t>
            </w:r>
          </w:p>
          <w:p w:rsidR="00C9503D" w:rsidRPr="00595BA6" w:rsidRDefault="00C9503D" w:rsidP="00EB4D81">
            <w:pPr>
              <w:pStyle w:val="ListeParagraf"/>
              <w:ind w:left="0"/>
              <w:jc w:val="both"/>
              <w:rPr>
                <w:rFonts w:ascii="Arial" w:hAnsi="Arial" w:cs="Arial"/>
                <w:sz w:val="24"/>
                <w:szCs w:val="24"/>
              </w:rPr>
            </w:pPr>
          </w:p>
          <w:p w:rsidR="00C9503D" w:rsidRPr="00595BA6" w:rsidRDefault="00C9503D" w:rsidP="00C9503D">
            <w:pPr>
              <w:pStyle w:val="ListeParagraf"/>
              <w:numPr>
                <w:ilvl w:val="0"/>
                <w:numId w:val="7"/>
              </w:numPr>
              <w:jc w:val="both"/>
              <w:rPr>
                <w:rFonts w:ascii="Arial" w:hAnsi="Arial" w:cs="Arial"/>
                <w:sz w:val="24"/>
                <w:szCs w:val="24"/>
              </w:rPr>
            </w:pPr>
            <w:r w:rsidRPr="00595BA6">
              <w:rPr>
                <w:rFonts w:ascii="Arial" w:hAnsi="Arial" w:cs="Arial"/>
                <w:sz w:val="24"/>
                <w:szCs w:val="24"/>
              </w:rPr>
              <w:t>Köydeki üreticilerin tamamı üye değildir</w:t>
            </w:r>
          </w:p>
          <w:p w:rsidR="00C9503D" w:rsidRPr="00595BA6" w:rsidRDefault="00C9503D" w:rsidP="00C9503D">
            <w:pPr>
              <w:pStyle w:val="ListeParagraf"/>
              <w:numPr>
                <w:ilvl w:val="0"/>
                <w:numId w:val="7"/>
              </w:numPr>
              <w:jc w:val="both"/>
              <w:rPr>
                <w:rFonts w:ascii="Arial" w:hAnsi="Arial" w:cs="Arial"/>
                <w:sz w:val="24"/>
                <w:szCs w:val="24"/>
              </w:rPr>
            </w:pPr>
            <w:r w:rsidRPr="00595BA6">
              <w:rPr>
                <w:rFonts w:ascii="Arial" w:hAnsi="Arial" w:cs="Arial"/>
                <w:sz w:val="24"/>
                <w:szCs w:val="24"/>
              </w:rPr>
              <w:t>Finansal sıkıntılar hala sürmektedir.</w:t>
            </w:r>
          </w:p>
          <w:p w:rsidR="00C9503D" w:rsidRPr="00595BA6" w:rsidRDefault="00C9503D" w:rsidP="00C9503D">
            <w:pPr>
              <w:pStyle w:val="ListeParagraf"/>
              <w:numPr>
                <w:ilvl w:val="0"/>
                <w:numId w:val="7"/>
              </w:numPr>
              <w:jc w:val="both"/>
              <w:rPr>
                <w:rFonts w:ascii="Arial" w:hAnsi="Arial" w:cs="Arial"/>
                <w:sz w:val="24"/>
                <w:szCs w:val="24"/>
              </w:rPr>
            </w:pPr>
            <w:r w:rsidRPr="00595BA6">
              <w:rPr>
                <w:rFonts w:ascii="Arial" w:hAnsi="Arial" w:cs="Arial"/>
                <w:sz w:val="24"/>
                <w:szCs w:val="24"/>
              </w:rPr>
              <w:t>Üyelerin eğitim eksiklikleri henüz giderilememiştir.</w:t>
            </w:r>
          </w:p>
          <w:p w:rsidR="00C9503D" w:rsidRPr="00595BA6" w:rsidRDefault="00C9503D" w:rsidP="00C9503D">
            <w:pPr>
              <w:pStyle w:val="ListeParagraf"/>
              <w:numPr>
                <w:ilvl w:val="0"/>
                <w:numId w:val="7"/>
              </w:numPr>
              <w:jc w:val="both"/>
              <w:rPr>
                <w:rFonts w:ascii="Arial" w:hAnsi="Arial" w:cs="Arial"/>
                <w:sz w:val="24"/>
                <w:szCs w:val="24"/>
              </w:rPr>
            </w:pPr>
            <w:r w:rsidRPr="00595BA6">
              <w:rPr>
                <w:rFonts w:ascii="Arial" w:hAnsi="Arial" w:cs="Arial"/>
                <w:sz w:val="24"/>
                <w:szCs w:val="24"/>
              </w:rPr>
              <w:t>Pazarlama sıkıntısı olmamakla beraber fiyatı alıcılar belirlemektedir.</w:t>
            </w:r>
          </w:p>
          <w:p w:rsidR="00C9503D" w:rsidRDefault="00C9503D" w:rsidP="00C9503D">
            <w:pPr>
              <w:pStyle w:val="ListeParagraf"/>
              <w:numPr>
                <w:ilvl w:val="0"/>
                <w:numId w:val="7"/>
              </w:numPr>
              <w:jc w:val="both"/>
              <w:rPr>
                <w:rFonts w:ascii="Arial" w:hAnsi="Arial" w:cs="Arial"/>
                <w:sz w:val="24"/>
                <w:szCs w:val="24"/>
              </w:rPr>
            </w:pPr>
            <w:r w:rsidRPr="00595BA6">
              <w:rPr>
                <w:rFonts w:ascii="Arial" w:hAnsi="Arial" w:cs="Arial"/>
                <w:sz w:val="24"/>
                <w:szCs w:val="24"/>
              </w:rPr>
              <w:t>Yöneticilerin İşletme yönetimi hususunda eğitim eksiklikleri</w:t>
            </w:r>
          </w:p>
          <w:p w:rsidR="00C9503D" w:rsidRPr="00595BA6" w:rsidRDefault="00C9503D" w:rsidP="00EB4D81">
            <w:pPr>
              <w:pStyle w:val="ListeParagraf"/>
              <w:jc w:val="both"/>
              <w:rPr>
                <w:rFonts w:ascii="Arial" w:hAnsi="Arial" w:cs="Arial"/>
                <w:sz w:val="24"/>
                <w:szCs w:val="24"/>
              </w:rPr>
            </w:pPr>
          </w:p>
        </w:tc>
      </w:tr>
      <w:tr w:rsidR="00C9503D" w:rsidRPr="00595BA6" w:rsidTr="00EB4D81">
        <w:trPr>
          <w:trHeight w:val="243"/>
        </w:trPr>
        <w:tc>
          <w:tcPr>
            <w:tcW w:w="4536" w:type="dxa"/>
            <w:shd w:val="clear" w:color="auto" w:fill="0070C0"/>
          </w:tcPr>
          <w:p w:rsidR="00C9503D" w:rsidRPr="00595BA6" w:rsidRDefault="00C9503D" w:rsidP="00EB4D81">
            <w:pPr>
              <w:pStyle w:val="ListeParagraf"/>
              <w:ind w:left="0"/>
              <w:jc w:val="both"/>
              <w:rPr>
                <w:rFonts w:ascii="Arial" w:hAnsi="Arial" w:cs="Arial"/>
                <w:b/>
                <w:sz w:val="24"/>
                <w:szCs w:val="24"/>
              </w:rPr>
            </w:pPr>
          </w:p>
        </w:tc>
        <w:tc>
          <w:tcPr>
            <w:tcW w:w="378" w:type="dxa"/>
            <w:shd w:val="clear" w:color="auto" w:fill="0070C0"/>
          </w:tcPr>
          <w:p w:rsidR="00C9503D" w:rsidRPr="00595BA6" w:rsidRDefault="00C9503D" w:rsidP="00EB4D81">
            <w:pPr>
              <w:pStyle w:val="ListeParagraf"/>
              <w:ind w:left="0"/>
              <w:jc w:val="both"/>
              <w:rPr>
                <w:rFonts w:ascii="Arial" w:hAnsi="Arial" w:cs="Arial"/>
                <w:b/>
                <w:sz w:val="24"/>
                <w:szCs w:val="24"/>
              </w:rPr>
            </w:pPr>
          </w:p>
        </w:tc>
        <w:tc>
          <w:tcPr>
            <w:tcW w:w="4442" w:type="dxa"/>
            <w:shd w:val="clear" w:color="auto" w:fill="0070C0"/>
          </w:tcPr>
          <w:p w:rsidR="00C9503D" w:rsidRPr="00595BA6" w:rsidRDefault="00C9503D" w:rsidP="00EB4D81">
            <w:pPr>
              <w:pStyle w:val="ListeParagraf"/>
              <w:ind w:left="0"/>
              <w:jc w:val="both"/>
              <w:rPr>
                <w:rFonts w:ascii="Arial" w:hAnsi="Arial" w:cs="Arial"/>
                <w:b/>
                <w:sz w:val="24"/>
                <w:szCs w:val="24"/>
              </w:rPr>
            </w:pPr>
          </w:p>
        </w:tc>
      </w:tr>
      <w:tr w:rsidR="00C9503D" w:rsidRPr="00595BA6" w:rsidTr="00EB4D81">
        <w:tc>
          <w:tcPr>
            <w:tcW w:w="4536" w:type="dxa"/>
          </w:tcPr>
          <w:p w:rsidR="00C9503D" w:rsidRPr="00595BA6" w:rsidRDefault="00C9503D" w:rsidP="00EB4D81">
            <w:pPr>
              <w:pStyle w:val="ListeParagraf"/>
              <w:ind w:left="0"/>
              <w:jc w:val="both"/>
              <w:rPr>
                <w:rFonts w:ascii="Arial" w:hAnsi="Arial" w:cs="Arial"/>
                <w:b/>
                <w:sz w:val="24"/>
                <w:szCs w:val="24"/>
              </w:rPr>
            </w:pPr>
          </w:p>
          <w:p w:rsidR="00C9503D" w:rsidRPr="00595BA6" w:rsidRDefault="00C9503D" w:rsidP="00EB4D81">
            <w:pPr>
              <w:pStyle w:val="ListeParagraf"/>
              <w:ind w:left="0"/>
              <w:jc w:val="both"/>
              <w:rPr>
                <w:rFonts w:ascii="Arial" w:hAnsi="Arial" w:cs="Arial"/>
                <w:sz w:val="24"/>
                <w:szCs w:val="24"/>
              </w:rPr>
            </w:pPr>
            <w:r w:rsidRPr="00595BA6">
              <w:rPr>
                <w:rFonts w:ascii="Arial" w:hAnsi="Arial" w:cs="Arial"/>
                <w:b/>
                <w:sz w:val="24"/>
                <w:szCs w:val="24"/>
              </w:rPr>
              <w:t>Fırsatlar</w:t>
            </w:r>
          </w:p>
          <w:p w:rsidR="00C9503D" w:rsidRDefault="00C9503D" w:rsidP="00EB4D81">
            <w:pPr>
              <w:pStyle w:val="ListeParagraf"/>
              <w:ind w:left="0"/>
              <w:jc w:val="both"/>
              <w:rPr>
                <w:rFonts w:ascii="Arial" w:hAnsi="Arial" w:cs="Arial"/>
                <w:sz w:val="24"/>
                <w:szCs w:val="24"/>
              </w:rPr>
            </w:pPr>
            <w:r w:rsidRPr="00595BA6">
              <w:rPr>
                <w:rFonts w:ascii="Arial" w:hAnsi="Arial" w:cs="Arial"/>
                <w:sz w:val="24"/>
                <w:szCs w:val="24"/>
              </w:rPr>
              <w:t>İyi görülebilmesi ve değerlendirilmesi gereken hususlar</w:t>
            </w:r>
          </w:p>
          <w:p w:rsidR="00C9503D" w:rsidRPr="00595BA6" w:rsidRDefault="00C9503D" w:rsidP="00EB4D81">
            <w:pPr>
              <w:pStyle w:val="ListeParagraf"/>
              <w:ind w:left="0"/>
              <w:jc w:val="both"/>
              <w:rPr>
                <w:rFonts w:ascii="Arial" w:hAnsi="Arial" w:cs="Arial"/>
                <w:sz w:val="24"/>
                <w:szCs w:val="24"/>
              </w:rPr>
            </w:pPr>
          </w:p>
          <w:p w:rsidR="00C9503D" w:rsidRPr="00595BA6" w:rsidRDefault="00C9503D" w:rsidP="00C9503D">
            <w:pPr>
              <w:pStyle w:val="ListeParagraf"/>
              <w:numPr>
                <w:ilvl w:val="0"/>
                <w:numId w:val="8"/>
              </w:numPr>
              <w:jc w:val="both"/>
              <w:rPr>
                <w:rFonts w:ascii="Arial" w:hAnsi="Arial" w:cs="Arial"/>
                <w:sz w:val="24"/>
                <w:szCs w:val="24"/>
              </w:rPr>
            </w:pPr>
            <w:r w:rsidRPr="00595BA6">
              <w:rPr>
                <w:rFonts w:ascii="Arial" w:hAnsi="Arial" w:cs="Arial"/>
                <w:sz w:val="24"/>
                <w:szCs w:val="24"/>
              </w:rPr>
              <w:t>Ülkede süt tüketimi artmaktadır</w:t>
            </w:r>
          </w:p>
          <w:p w:rsidR="00C9503D" w:rsidRPr="00595BA6" w:rsidRDefault="00C9503D" w:rsidP="00C9503D">
            <w:pPr>
              <w:pStyle w:val="ListeParagraf"/>
              <w:numPr>
                <w:ilvl w:val="0"/>
                <w:numId w:val="8"/>
              </w:numPr>
              <w:jc w:val="both"/>
              <w:rPr>
                <w:rFonts w:ascii="Arial" w:hAnsi="Arial" w:cs="Arial"/>
                <w:sz w:val="24"/>
                <w:szCs w:val="24"/>
              </w:rPr>
            </w:pPr>
            <w:r w:rsidRPr="00595BA6">
              <w:rPr>
                <w:rFonts w:ascii="Arial" w:hAnsi="Arial" w:cs="Arial"/>
                <w:sz w:val="24"/>
                <w:szCs w:val="24"/>
              </w:rPr>
              <w:t>AB uyum yasaları ve üretim kalitesi koşulları Kooperatif şeklindeki yapıları zorunlu kılmaktadır</w:t>
            </w:r>
          </w:p>
          <w:p w:rsidR="00C9503D" w:rsidRPr="00595BA6" w:rsidRDefault="00C9503D" w:rsidP="00C9503D">
            <w:pPr>
              <w:pStyle w:val="ListeParagraf"/>
              <w:numPr>
                <w:ilvl w:val="0"/>
                <w:numId w:val="8"/>
              </w:numPr>
              <w:jc w:val="both"/>
              <w:rPr>
                <w:rFonts w:ascii="Arial" w:hAnsi="Arial" w:cs="Arial"/>
                <w:sz w:val="24"/>
                <w:szCs w:val="24"/>
              </w:rPr>
            </w:pPr>
            <w:r w:rsidRPr="00595BA6">
              <w:rPr>
                <w:rFonts w:ascii="Arial" w:hAnsi="Arial" w:cs="Arial"/>
                <w:sz w:val="24"/>
                <w:szCs w:val="24"/>
              </w:rPr>
              <w:t>Kooperatifleşme desteklenmektedir.</w:t>
            </w:r>
          </w:p>
          <w:p w:rsidR="00C9503D" w:rsidRPr="00595BA6" w:rsidRDefault="00C9503D" w:rsidP="00C9503D">
            <w:pPr>
              <w:pStyle w:val="ListeParagraf"/>
              <w:numPr>
                <w:ilvl w:val="0"/>
                <w:numId w:val="8"/>
              </w:numPr>
              <w:jc w:val="both"/>
              <w:rPr>
                <w:rFonts w:ascii="Arial" w:hAnsi="Arial" w:cs="Arial"/>
                <w:sz w:val="24"/>
                <w:szCs w:val="24"/>
              </w:rPr>
            </w:pPr>
            <w:r w:rsidRPr="00595BA6">
              <w:rPr>
                <w:rFonts w:ascii="Arial" w:hAnsi="Arial" w:cs="Arial"/>
                <w:sz w:val="24"/>
                <w:szCs w:val="24"/>
              </w:rPr>
              <w:t>Avrupa Birliği ve Kalkınma Ajansları kaynaklı proje ve fonlar mevcuttur.</w:t>
            </w:r>
          </w:p>
          <w:p w:rsidR="00C9503D" w:rsidRPr="00595BA6" w:rsidRDefault="00C9503D" w:rsidP="00EB4D81">
            <w:pPr>
              <w:pStyle w:val="ListeParagraf"/>
              <w:ind w:left="0"/>
              <w:jc w:val="both"/>
              <w:rPr>
                <w:rFonts w:ascii="Arial" w:hAnsi="Arial" w:cs="Arial"/>
                <w:sz w:val="24"/>
                <w:szCs w:val="24"/>
              </w:rPr>
            </w:pPr>
          </w:p>
        </w:tc>
        <w:tc>
          <w:tcPr>
            <w:tcW w:w="378" w:type="dxa"/>
            <w:shd w:val="clear" w:color="auto" w:fill="FF0000"/>
          </w:tcPr>
          <w:p w:rsidR="00C9503D" w:rsidRPr="00595BA6" w:rsidRDefault="00C9503D" w:rsidP="00EB4D81">
            <w:pPr>
              <w:pStyle w:val="ListeParagraf"/>
              <w:ind w:left="0"/>
              <w:jc w:val="both"/>
              <w:rPr>
                <w:rFonts w:ascii="Arial" w:hAnsi="Arial" w:cs="Arial"/>
                <w:b/>
                <w:sz w:val="24"/>
                <w:szCs w:val="24"/>
              </w:rPr>
            </w:pPr>
          </w:p>
        </w:tc>
        <w:tc>
          <w:tcPr>
            <w:tcW w:w="4442" w:type="dxa"/>
          </w:tcPr>
          <w:p w:rsidR="00C9503D" w:rsidRPr="00595BA6" w:rsidRDefault="00C9503D" w:rsidP="00EB4D81">
            <w:pPr>
              <w:pStyle w:val="ListeParagraf"/>
              <w:ind w:left="0"/>
              <w:jc w:val="both"/>
              <w:rPr>
                <w:rFonts w:ascii="Arial" w:hAnsi="Arial" w:cs="Arial"/>
                <w:b/>
                <w:sz w:val="24"/>
                <w:szCs w:val="24"/>
              </w:rPr>
            </w:pPr>
          </w:p>
          <w:p w:rsidR="00C9503D" w:rsidRPr="00595BA6" w:rsidRDefault="00C9503D" w:rsidP="00EB4D81">
            <w:pPr>
              <w:pStyle w:val="ListeParagraf"/>
              <w:ind w:left="0"/>
              <w:jc w:val="both"/>
              <w:rPr>
                <w:rFonts w:ascii="Arial" w:hAnsi="Arial" w:cs="Arial"/>
                <w:sz w:val="24"/>
                <w:szCs w:val="24"/>
              </w:rPr>
            </w:pPr>
            <w:r w:rsidRPr="00595BA6">
              <w:rPr>
                <w:rFonts w:ascii="Arial" w:hAnsi="Arial" w:cs="Arial"/>
                <w:b/>
                <w:sz w:val="24"/>
                <w:szCs w:val="24"/>
              </w:rPr>
              <w:t>Tehditler</w:t>
            </w:r>
          </w:p>
          <w:p w:rsidR="00C9503D" w:rsidRPr="00595BA6" w:rsidRDefault="00C9503D" w:rsidP="00EB4D81">
            <w:pPr>
              <w:pStyle w:val="ListeParagraf"/>
              <w:ind w:left="0"/>
              <w:jc w:val="both"/>
              <w:rPr>
                <w:rFonts w:ascii="Arial" w:hAnsi="Arial" w:cs="Arial"/>
                <w:sz w:val="24"/>
                <w:szCs w:val="24"/>
              </w:rPr>
            </w:pPr>
            <w:r w:rsidRPr="00595BA6">
              <w:rPr>
                <w:rFonts w:ascii="Arial" w:hAnsi="Arial" w:cs="Arial"/>
                <w:sz w:val="24"/>
                <w:szCs w:val="24"/>
              </w:rPr>
              <w:t>İyi analiz edilmesi ve yönetilmesi gereken riskler</w:t>
            </w:r>
          </w:p>
          <w:p w:rsidR="00C9503D" w:rsidRPr="00595BA6" w:rsidRDefault="00C9503D" w:rsidP="00EB4D81">
            <w:pPr>
              <w:pStyle w:val="ListeParagraf"/>
              <w:ind w:left="0"/>
              <w:jc w:val="both"/>
              <w:rPr>
                <w:rFonts w:ascii="Arial" w:hAnsi="Arial" w:cs="Arial"/>
                <w:sz w:val="24"/>
                <w:szCs w:val="24"/>
              </w:rPr>
            </w:pPr>
          </w:p>
          <w:p w:rsidR="00C9503D" w:rsidRPr="00595BA6" w:rsidRDefault="00C9503D" w:rsidP="00C9503D">
            <w:pPr>
              <w:pStyle w:val="ListeParagraf"/>
              <w:numPr>
                <w:ilvl w:val="0"/>
                <w:numId w:val="9"/>
              </w:numPr>
              <w:rPr>
                <w:rFonts w:ascii="Arial" w:hAnsi="Arial" w:cs="Arial"/>
                <w:sz w:val="24"/>
                <w:szCs w:val="24"/>
              </w:rPr>
            </w:pPr>
            <w:r w:rsidRPr="00595BA6">
              <w:rPr>
                <w:rFonts w:ascii="Arial" w:hAnsi="Arial" w:cs="Arial"/>
                <w:sz w:val="24"/>
                <w:szCs w:val="24"/>
              </w:rPr>
              <w:t>Aynı köyde aynı faaliyet alanında birden fazla kooperatife izin verilmesi üye sayısını ve kooperatif gücünü azaltmaktadır.</w:t>
            </w:r>
          </w:p>
          <w:p w:rsidR="00C9503D" w:rsidRPr="00595BA6" w:rsidRDefault="00C9503D" w:rsidP="00C9503D">
            <w:pPr>
              <w:pStyle w:val="ListeParagraf"/>
              <w:numPr>
                <w:ilvl w:val="0"/>
                <w:numId w:val="9"/>
              </w:numPr>
              <w:rPr>
                <w:rFonts w:ascii="Arial" w:hAnsi="Arial" w:cs="Arial"/>
                <w:sz w:val="24"/>
                <w:szCs w:val="24"/>
              </w:rPr>
            </w:pPr>
            <w:r w:rsidRPr="00595BA6">
              <w:rPr>
                <w:rFonts w:ascii="Arial" w:hAnsi="Arial" w:cs="Arial"/>
                <w:sz w:val="24"/>
                <w:szCs w:val="24"/>
              </w:rPr>
              <w:t>Sulama birlikleri ve Zirai üretim ve pazarlama kooperatifleri ile çakışan görev ve sorumluluklar nedeni ile üye kaybı ve bölünme yaşanmaktadır</w:t>
            </w:r>
          </w:p>
          <w:p w:rsidR="00C9503D" w:rsidRPr="00595BA6" w:rsidRDefault="00C9503D" w:rsidP="00C9503D">
            <w:pPr>
              <w:pStyle w:val="ListeParagraf"/>
              <w:numPr>
                <w:ilvl w:val="0"/>
                <w:numId w:val="9"/>
              </w:numPr>
              <w:rPr>
                <w:rFonts w:ascii="Arial" w:hAnsi="Arial" w:cs="Arial"/>
                <w:sz w:val="24"/>
                <w:szCs w:val="24"/>
              </w:rPr>
            </w:pPr>
            <w:r w:rsidRPr="00595BA6">
              <w:rPr>
                <w:rFonts w:ascii="Arial" w:hAnsi="Arial" w:cs="Arial"/>
                <w:sz w:val="24"/>
                <w:szCs w:val="24"/>
              </w:rPr>
              <w:t xml:space="preserve">Alıcı piyasası </w:t>
            </w:r>
            <w:proofErr w:type="gramStart"/>
            <w:r w:rsidRPr="00595BA6">
              <w:rPr>
                <w:rFonts w:ascii="Arial" w:hAnsi="Arial" w:cs="Arial"/>
                <w:sz w:val="24"/>
                <w:szCs w:val="24"/>
              </w:rPr>
              <w:t>oligopol</w:t>
            </w:r>
            <w:proofErr w:type="gramEnd"/>
            <w:r w:rsidRPr="00595BA6">
              <w:rPr>
                <w:rFonts w:ascii="Arial" w:hAnsi="Arial" w:cs="Arial"/>
                <w:sz w:val="24"/>
                <w:szCs w:val="24"/>
              </w:rPr>
              <w:t xml:space="preserve"> hale gelmekte ve fiyatlar onlar tarafından belirlenmektedir.</w:t>
            </w:r>
          </w:p>
          <w:p w:rsidR="00C9503D" w:rsidRPr="00595BA6" w:rsidRDefault="00C9503D" w:rsidP="00C9503D">
            <w:pPr>
              <w:pStyle w:val="ListeParagraf"/>
              <w:numPr>
                <w:ilvl w:val="0"/>
                <w:numId w:val="9"/>
              </w:numPr>
              <w:rPr>
                <w:rFonts w:ascii="Arial" w:hAnsi="Arial" w:cs="Arial"/>
                <w:sz w:val="24"/>
                <w:szCs w:val="24"/>
              </w:rPr>
            </w:pPr>
            <w:r w:rsidRPr="00595BA6">
              <w:rPr>
                <w:rFonts w:ascii="Arial" w:hAnsi="Arial" w:cs="Arial"/>
                <w:sz w:val="24"/>
                <w:szCs w:val="24"/>
              </w:rPr>
              <w:t>Dernek yapısındaki üst birlikler kooperatifler üzerinde belirleyici konuma gelmektedir.</w:t>
            </w:r>
          </w:p>
          <w:p w:rsidR="00C9503D" w:rsidRPr="00595BA6" w:rsidRDefault="00C9503D" w:rsidP="00C9503D">
            <w:pPr>
              <w:pStyle w:val="ListeParagraf"/>
              <w:numPr>
                <w:ilvl w:val="0"/>
                <w:numId w:val="9"/>
              </w:numPr>
              <w:jc w:val="both"/>
              <w:rPr>
                <w:rFonts w:ascii="Arial" w:hAnsi="Arial" w:cs="Arial"/>
                <w:sz w:val="24"/>
                <w:szCs w:val="24"/>
              </w:rPr>
            </w:pPr>
          </w:p>
        </w:tc>
      </w:tr>
    </w:tbl>
    <w:p w:rsidR="00C9503D" w:rsidRPr="00595BA6" w:rsidRDefault="00C9503D" w:rsidP="00C9503D">
      <w:pPr>
        <w:jc w:val="both"/>
        <w:rPr>
          <w:rFonts w:ascii="Arial" w:hAnsi="Arial" w:cs="Arial"/>
          <w:sz w:val="24"/>
          <w:szCs w:val="24"/>
        </w:rPr>
      </w:pPr>
    </w:p>
    <w:p w:rsidR="00C9503D" w:rsidRPr="00595BA6" w:rsidRDefault="00C9503D" w:rsidP="00C9503D">
      <w:pPr>
        <w:jc w:val="both"/>
        <w:rPr>
          <w:rFonts w:ascii="Arial" w:hAnsi="Arial" w:cs="Arial"/>
          <w:sz w:val="24"/>
          <w:szCs w:val="24"/>
        </w:rPr>
      </w:pPr>
      <w:r w:rsidRPr="00595BA6">
        <w:rPr>
          <w:rFonts w:ascii="Arial" w:hAnsi="Arial" w:cs="Arial"/>
          <w:sz w:val="24"/>
          <w:szCs w:val="24"/>
        </w:rPr>
        <w:lastRenderedPageBreak/>
        <w:t xml:space="preserve">SWOT analizinde unutulmaması gereken bir husus, güçlü ve zayıf yanların Kooperatifin içsel özellikleri olması, fırsat ve tehditlerin ise dışsal (kooperatif dışında gelişen ve kolay veya hiç kontrol edilemeyen) özellikler olmasıdır. </w:t>
      </w:r>
    </w:p>
    <w:p w:rsidR="00C9503D" w:rsidRPr="00595BA6" w:rsidRDefault="00C9503D" w:rsidP="00C9503D">
      <w:pPr>
        <w:jc w:val="both"/>
        <w:rPr>
          <w:rFonts w:ascii="Arial" w:hAnsi="Arial" w:cs="Arial"/>
          <w:sz w:val="24"/>
          <w:szCs w:val="24"/>
        </w:rPr>
      </w:pPr>
      <w:r w:rsidRPr="00595BA6">
        <w:rPr>
          <w:rFonts w:ascii="Arial" w:hAnsi="Arial" w:cs="Arial"/>
          <w:sz w:val="24"/>
          <w:szCs w:val="24"/>
        </w:rPr>
        <w:t xml:space="preserve">SWOT analizi ile yapılan mevcut durum değerlendirmesine ek olarak bir de </w:t>
      </w:r>
      <w:proofErr w:type="gramStart"/>
      <w:r w:rsidRPr="00595BA6">
        <w:rPr>
          <w:rFonts w:ascii="Arial" w:hAnsi="Arial" w:cs="Arial"/>
          <w:sz w:val="24"/>
          <w:szCs w:val="24"/>
        </w:rPr>
        <w:t>envanter</w:t>
      </w:r>
      <w:proofErr w:type="gramEnd"/>
      <w:r w:rsidRPr="00595BA6">
        <w:rPr>
          <w:rFonts w:ascii="Arial" w:hAnsi="Arial" w:cs="Arial"/>
          <w:sz w:val="24"/>
          <w:szCs w:val="24"/>
        </w:rPr>
        <w:t xml:space="preserve"> anlamında mevcut durumun resminin görülmesi gerekmektedir. Yine örnek bir </w:t>
      </w:r>
      <w:proofErr w:type="gramStart"/>
      <w:r w:rsidRPr="00595BA6">
        <w:rPr>
          <w:rFonts w:ascii="Arial" w:hAnsi="Arial" w:cs="Arial"/>
          <w:sz w:val="24"/>
          <w:szCs w:val="24"/>
        </w:rPr>
        <w:t>envanter</w:t>
      </w:r>
      <w:proofErr w:type="gramEnd"/>
      <w:r w:rsidRPr="00595BA6">
        <w:rPr>
          <w:rFonts w:ascii="Arial" w:hAnsi="Arial" w:cs="Arial"/>
          <w:sz w:val="24"/>
          <w:szCs w:val="24"/>
        </w:rPr>
        <w:t xml:space="preserve"> çalışması ile kooperatifimizin envanterine bakalım:</w:t>
      </w:r>
    </w:p>
    <w:p w:rsidR="00C9503D" w:rsidRPr="00595BA6" w:rsidRDefault="00C9503D" w:rsidP="00C9503D">
      <w:pPr>
        <w:jc w:val="both"/>
        <w:rPr>
          <w:rFonts w:ascii="Arial" w:hAnsi="Arial" w:cs="Arial"/>
          <w:sz w:val="24"/>
          <w:szCs w:val="24"/>
        </w:rPr>
      </w:pPr>
      <w:r w:rsidRPr="00595BA6">
        <w:rPr>
          <w:rFonts w:ascii="Arial" w:hAnsi="Arial" w:cs="Arial"/>
          <w:sz w:val="24"/>
          <w:szCs w:val="24"/>
        </w:rPr>
        <w:t>Üye Sayısı: 85</w:t>
      </w:r>
    </w:p>
    <w:p w:rsidR="00C9503D" w:rsidRPr="00595BA6" w:rsidRDefault="00C9503D" w:rsidP="00C9503D">
      <w:pPr>
        <w:jc w:val="both"/>
        <w:rPr>
          <w:rFonts w:ascii="Arial" w:hAnsi="Arial" w:cs="Arial"/>
          <w:sz w:val="24"/>
          <w:szCs w:val="24"/>
        </w:rPr>
      </w:pPr>
      <w:r w:rsidRPr="00595BA6">
        <w:rPr>
          <w:rFonts w:ascii="Arial" w:hAnsi="Arial" w:cs="Arial"/>
          <w:sz w:val="24"/>
          <w:szCs w:val="24"/>
        </w:rPr>
        <w:t>Toplam hayvan sayısı: 1200 Büyükbaş, 3000 küçükbaş.</w:t>
      </w:r>
    </w:p>
    <w:p w:rsidR="00C9503D" w:rsidRPr="00595BA6" w:rsidRDefault="00C9503D" w:rsidP="00C9503D">
      <w:pPr>
        <w:jc w:val="both"/>
        <w:rPr>
          <w:rFonts w:ascii="Arial" w:hAnsi="Arial" w:cs="Arial"/>
          <w:sz w:val="24"/>
          <w:szCs w:val="24"/>
        </w:rPr>
      </w:pPr>
      <w:r w:rsidRPr="00595BA6">
        <w:rPr>
          <w:rFonts w:ascii="Arial" w:hAnsi="Arial" w:cs="Arial"/>
          <w:sz w:val="24"/>
          <w:szCs w:val="24"/>
        </w:rPr>
        <w:t>Ortalama işletme büyüklüğü: 14 büyükbaş, 36 küçükbaş. (en küçük işletmede 5 büyükbaş, en büyük işletmede 80 büyükbaş hayvan bulunmaktadır)</w:t>
      </w:r>
    </w:p>
    <w:p w:rsidR="00C9503D" w:rsidRPr="00595BA6" w:rsidRDefault="00C9503D" w:rsidP="00C9503D">
      <w:pPr>
        <w:jc w:val="both"/>
        <w:rPr>
          <w:rFonts w:ascii="Arial" w:hAnsi="Arial" w:cs="Arial"/>
          <w:sz w:val="24"/>
          <w:szCs w:val="24"/>
        </w:rPr>
      </w:pPr>
      <w:r w:rsidRPr="00595BA6">
        <w:rPr>
          <w:rFonts w:ascii="Arial" w:hAnsi="Arial" w:cs="Arial"/>
          <w:sz w:val="24"/>
          <w:szCs w:val="24"/>
        </w:rPr>
        <w:t>Üyeler Ortalama eğitim durumu: 7. Sınıf</w:t>
      </w:r>
    </w:p>
    <w:p w:rsidR="00C9503D" w:rsidRPr="00595BA6" w:rsidRDefault="00C9503D" w:rsidP="00C9503D">
      <w:pPr>
        <w:jc w:val="both"/>
        <w:rPr>
          <w:rFonts w:ascii="Arial" w:hAnsi="Arial" w:cs="Arial"/>
          <w:sz w:val="24"/>
          <w:szCs w:val="24"/>
        </w:rPr>
      </w:pPr>
      <w:r w:rsidRPr="00595BA6">
        <w:rPr>
          <w:rFonts w:ascii="Arial" w:hAnsi="Arial" w:cs="Arial"/>
          <w:sz w:val="24"/>
          <w:szCs w:val="24"/>
        </w:rPr>
        <w:t>Üyeler ortalama yaş: 42</w:t>
      </w:r>
    </w:p>
    <w:p w:rsidR="00C9503D" w:rsidRPr="00595BA6" w:rsidRDefault="00C9503D" w:rsidP="00C9503D">
      <w:pPr>
        <w:jc w:val="both"/>
        <w:rPr>
          <w:rFonts w:ascii="Arial" w:hAnsi="Arial" w:cs="Arial"/>
          <w:sz w:val="24"/>
          <w:szCs w:val="24"/>
        </w:rPr>
      </w:pPr>
      <w:r w:rsidRPr="00595BA6">
        <w:rPr>
          <w:rFonts w:ascii="Arial" w:hAnsi="Arial" w:cs="Arial"/>
          <w:sz w:val="24"/>
          <w:szCs w:val="24"/>
        </w:rPr>
        <w:t xml:space="preserve">Kooperatif tesis ve </w:t>
      </w:r>
      <w:proofErr w:type="gramStart"/>
      <w:r w:rsidRPr="00595BA6">
        <w:rPr>
          <w:rFonts w:ascii="Arial" w:hAnsi="Arial" w:cs="Arial"/>
          <w:sz w:val="24"/>
          <w:szCs w:val="24"/>
        </w:rPr>
        <w:t>ekipman</w:t>
      </w:r>
      <w:proofErr w:type="gramEnd"/>
      <w:r w:rsidRPr="00595BA6">
        <w:rPr>
          <w:rFonts w:ascii="Arial" w:hAnsi="Arial" w:cs="Arial"/>
          <w:sz w:val="24"/>
          <w:szCs w:val="24"/>
        </w:rPr>
        <w:t xml:space="preserve"> durumu:</w:t>
      </w:r>
    </w:p>
    <w:p w:rsidR="00C9503D" w:rsidRPr="00595BA6" w:rsidRDefault="00C9503D" w:rsidP="00C9503D">
      <w:pPr>
        <w:pStyle w:val="ListeParagraf"/>
        <w:numPr>
          <w:ilvl w:val="0"/>
          <w:numId w:val="10"/>
        </w:numPr>
        <w:jc w:val="both"/>
        <w:rPr>
          <w:rFonts w:ascii="Arial" w:hAnsi="Arial" w:cs="Arial"/>
          <w:sz w:val="24"/>
          <w:szCs w:val="24"/>
        </w:rPr>
      </w:pPr>
      <w:r w:rsidRPr="00595BA6">
        <w:rPr>
          <w:rFonts w:ascii="Arial" w:hAnsi="Arial" w:cs="Arial"/>
          <w:sz w:val="24"/>
          <w:szCs w:val="24"/>
        </w:rPr>
        <w:t>Soğutma tesisi</w:t>
      </w:r>
    </w:p>
    <w:p w:rsidR="00C9503D" w:rsidRPr="00595BA6" w:rsidRDefault="00C9503D" w:rsidP="00C9503D">
      <w:pPr>
        <w:pStyle w:val="ListeParagraf"/>
        <w:numPr>
          <w:ilvl w:val="0"/>
          <w:numId w:val="10"/>
        </w:numPr>
        <w:jc w:val="both"/>
        <w:rPr>
          <w:rFonts w:ascii="Arial" w:hAnsi="Arial" w:cs="Arial"/>
          <w:sz w:val="24"/>
          <w:szCs w:val="24"/>
        </w:rPr>
      </w:pPr>
      <w:r w:rsidRPr="00595BA6">
        <w:rPr>
          <w:rFonts w:ascii="Arial" w:hAnsi="Arial" w:cs="Arial"/>
          <w:sz w:val="24"/>
          <w:szCs w:val="24"/>
        </w:rPr>
        <w:t>Gezici soğutmalı toplama araçları</w:t>
      </w:r>
    </w:p>
    <w:p w:rsidR="00C9503D" w:rsidRPr="00595BA6" w:rsidRDefault="00C9503D" w:rsidP="00C9503D">
      <w:pPr>
        <w:pStyle w:val="ListeParagraf"/>
        <w:numPr>
          <w:ilvl w:val="0"/>
          <w:numId w:val="10"/>
        </w:numPr>
        <w:jc w:val="both"/>
        <w:rPr>
          <w:rFonts w:ascii="Arial" w:hAnsi="Arial" w:cs="Arial"/>
          <w:sz w:val="24"/>
          <w:szCs w:val="24"/>
        </w:rPr>
      </w:pPr>
      <w:proofErr w:type="spellStart"/>
      <w:r w:rsidRPr="00595BA6">
        <w:rPr>
          <w:rFonts w:ascii="Arial" w:hAnsi="Arial" w:cs="Arial"/>
          <w:sz w:val="24"/>
          <w:szCs w:val="24"/>
        </w:rPr>
        <w:t>Laboratuar</w:t>
      </w:r>
      <w:proofErr w:type="spellEnd"/>
    </w:p>
    <w:p w:rsidR="00C9503D" w:rsidRPr="00595BA6" w:rsidRDefault="00C9503D" w:rsidP="00C9503D">
      <w:pPr>
        <w:pStyle w:val="ListeParagraf"/>
        <w:numPr>
          <w:ilvl w:val="0"/>
          <w:numId w:val="10"/>
        </w:numPr>
        <w:jc w:val="both"/>
        <w:rPr>
          <w:rFonts w:ascii="Arial" w:hAnsi="Arial" w:cs="Arial"/>
          <w:sz w:val="24"/>
          <w:szCs w:val="24"/>
        </w:rPr>
      </w:pPr>
      <w:r w:rsidRPr="00595BA6">
        <w:rPr>
          <w:rFonts w:ascii="Arial" w:hAnsi="Arial" w:cs="Arial"/>
          <w:sz w:val="24"/>
          <w:szCs w:val="24"/>
        </w:rPr>
        <w:t>Mera alanı ve ortak yem deposu</w:t>
      </w:r>
    </w:p>
    <w:p w:rsidR="00C9503D" w:rsidRPr="00595BA6" w:rsidRDefault="00C9503D" w:rsidP="00C9503D">
      <w:pPr>
        <w:pStyle w:val="ListeParagraf"/>
        <w:numPr>
          <w:ilvl w:val="0"/>
          <w:numId w:val="10"/>
        </w:numPr>
        <w:jc w:val="both"/>
        <w:rPr>
          <w:rFonts w:ascii="Arial" w:hAnsi="Arial" w:cs="Arial"/>
          <w:sz w:val="24"/>
          <w:szCs w:val="24"/>
        </w:rPr>
      </w:pPr>
      <w:r w:rsidRPr="00595BA6">
        <w:rPr>
          <w:rFonts w:ascii="Arial" w:hAnsi="Arial" w:cs="Arial"/>
          <w:sz w:val="24"/>
          <w:szCs w:val="24"/>
        </w:rPr>
        <w:t>Kooperatif binası</w:t>
      </w:r>
    </w:p>
    <w:p w:rsidR="00C9503D" w:rsidRDefault="00C9503D" w:rsidP="00C9503D">
      <w:pPr>
        <w:jc w:val="both"/>
        <w:rPr>
          <w:rFonts w:ascii="Arial" w:hAnsi="Arial" w:cs="Arial"/>
          <w:sz w:val="24"/>
          <w:szCs w:val="24"/>
        </w:rPr>
      </w:pPr>
      <w:r w:rsidRPr="00595BA6">
        <w:rPr>
          <w:rFonts w:ascii="Arial" w:hAnsi="Arial" w:cs="Arial"/>
          <w:sz w:val="24"/>
          <w:szCs w:val="24"/>
        </w:rPr>
        <w:t xml:space="preserve">Mevcut durum analizinin ardından yapılması gereken, kooperatifin belirlenen süre/vade için (ör: 3 yıl, 5 yıl) hedeflerinin saptanmasıdır. </w:t>
      </w:r>
    </w:p>
    <w:p w:rsidR="00C9503D" w:rsidRPr="00595BA6" w:rsidRDefault="00C9503D" w:rsidP="00C9503D">
      <w:pPr>
        <w:jc w:val="both"/>
        <w:rPr>
          <w:rFonts w:ascii="Arial" w:hAnsi="Arial" w:cs="Arial"/>
          <w:sz w:val="24"/>
          <w:szCs w:val="24"/>
        </w:rPr>
      </w:pPr>
      <w:r>
        <w:rPr>
          <w:rFonts w:ascii="Arial" w:hAnsi="Arial" w:cs="Arial"/>
          <w:sz w:val="24"/>
          <w:szCs w:val="24"/>
        </w:rPr>
        <w:t>SWOT analizi sonuçlarına göre hazırlanan örnek Stratejik Hedefler tablosu aşağıdaki gibidir:</w:t>
      </w:r>
    </w:p>
    <w:p w:rsidR="00C9503D" w:rsidRPr="00595BA6" w:rsidRDefault="00C9503D" w:rsidP="00C9503D">
      <w:pPr>
        <w:jc w:val="both"/>
        <w:rPr>
          <w:rFonts w:ascii="Arial" w:hAnsi="Arial" w:cs="Arial"/>
          <w:sz w:val="24"/>
          <w:szCs w:val="24"/>
        </w:rPr>
      </w:pPr>
    </w:p>
    <w:tbl>
      <w:tblPr>
        <w:tblStyle w:val="TabloBasit1"/>
        <w:tblW w:w="9576" w:type="dxa"/>
        <w:tblInd w:w="108" w:type="dxa"/>
        <w:tblBorders>
          <w:top w:val="none" w:sz="0" w:space="0" w:color="auto"/>
          <w:bottom w:val="none" w:sz="0" w:space="0" w:color="auto"/>
        </w:tblBorders>
        <w:tblLayout w:type="fixed"/>
        <w:tblLook w:val="0000" w:firstRow="0" w:lastRow="0" w:firstColumn="0" w:lastColumn="0" w:noHBand="0" w:noVBand="0"/>
      </w:tblPr>
      <w:tblGrid>
        <w:gridCol w:w="4660"/>
        <w:gridCol w:w="160"/>
        <w:gridCol w:w="76"/>
        <w:gridCol w:w="236"/>
        <w:gridCol w:w="4366"/>
        <w:gridCol w:w="78"/>
      </w:tblGrid>
      <w:tr w:rsidR="00C9503D" w:rsidRPr="00595BA6" w:rsidTr="00EB4D81">
        <w:trPr>
          <w:gridAfter w:val="1"/>
          <w:wAfter w:w="78" w:type="dxa"/>
          <w:trHeight w:val="603"/>
        </w:trPr>
        <w:tc>
          <w:tcPr>
            <w:tcW w:w="4820" w:type="dxa"/>
            <w:gridSpan w:val="2"/>
            <w:tcBorders>
              <w:top w:val="single" w:sz="4" w:space="0" w:color="auto"/>
              <w:left w:val="single" w:sz="4" w:space="0" w:color="auto"/>
              <w:bottom w:val="single" w:sz="4" w:space="0" w:color="auto"/>
              <w:right w:val="single" w:sz="4" w:space="0" w:color="auto"/>
            </w:tcBorders>
            <w:shd w:val="clear" w:color="auto" w:fill="FFCC99"/>
          </w:tcPr>
          <w:p w:rsidR="00C9503D" w:rsidRPr="00595BA6" w:rsidRDefault="00C9503D" w:rsidP="00EB4D81">
            <w:pPr>
              <w:ind w:right="-250"/>
              <w:jc w:val="center"/>
              <w:rPr>
                <w:rFonts w:ascii="Arial" w:hAnsi="Arial" w:cs="Arial"/>
                <w:b/>
                <w:sz w:val="24"/>
                <w:szCs w:val="24"/>
                <w:u w:val="single"/>
              </w:rPr>
            </w:pPr>
            <w:r w:rsidRPr="00595BA6">
              <w:rPr>
                <w:rFonts w:ascii="Arial" w:hAnsi="Arial" w:cs="Arial"/>
                <w:b/>
                <w:sz w:val="24"/>
                <w:szCs w:val="24"/>
                <w:u w:val="single"/>
              </w:rPr>
              <w:t>Öncelikli Sorun Alanları</w:t>
            </w:r>
          </w:p>
        </w:tc>
        <w:tc>
          <w:tcPr>
            <w:tcW w:w="4678" w:type="dxa"/>
            <w:gridSpan w:val="3"/>
            <w:tcBorders>
              <w:top w:val="single" w:sz="4" w:space="0" w:color="auto"/>
              <w:left w:val="single" w:sz="4" w:space="0" w:color="auto"/>
              <w:bottom w:val="single" w:sz="4" w:space="0" w:color="auto"/>
              <w:right w:val="single" w:sz="4" w:space="0" w:color="auto"/>
            </w:tcBorders>
            <w:shd w:val="clear" w:color="auto" w:fill="CCFFFF"/>
            <w:noWrap/>
          </w:tcPr>
          <w:p w:rsidR="00C9503D" w:rsidRPr="00595BA6" w:rsidRDefault="00C9503D" w:rsidP="00EB4D81">
            <w:pPr>
              <w:jc w:val="center"/>
              <w:rPr>
                <w:rFonts w:ascii="Arial" w:hAnsi="Arial" w:cs="Arial"/>
                <w:b/>
                <w:sz w:val="24"/>
                <w:szCs w:val="24"/>
                <w:u w:val="single"/>
              </w:rPr>
            </w:pPr>
            <w:r w:rsidRPr="00595BA6">
              <w:rPr>
                <w:rFonts w:ascii="Arial" w:hAnsi="Arial" w:cs="Arial"/>
                <w:b/>
                <w:sz w:val="24"/>
                <w:szCs w:val="24"/>
                <w:u w:val="single"/>
              </w:rPr>
              <w:t>Stratejik Hedefler</w:t>
            </w:r>
          </w:p>
        </w:tc>
      </w:tr>
      <w:tr w:rsidR="00C9503D" w:rsidRPr="00595BA6" w:rsidTr="00EB4D81">
        <w:trPr>
          <w:trHeight w:val="881"/>
        </w:trPr>
        <w:tc>
          <w:tcPr>
            <w:tcW w:w="4660" w:type="dxa"/>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Üyelik arttırmaya ilişkin sıkıntılar</w:t>
            </w:r>
          </w:p>
          <w:p w:rsidR="00C9503D" w:rsidRPr="00595BA6" w:rsidRDefault="00C9503D" w:rsidP="00EB4D81">
            <w:pPr>
              <w:spacing w:line="264" w:lineRule="auto"/>
              <w:rPr>
                <w:rFonts w:ascii="Arial" w:hAnsi="Arial" w:cs="Arial"/>
                <w:sz w:val="24"/>
                <w:szCs w:val="2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CC99"/>
            <w:noWrap/>
          </w:tcPr>
          <w:p w:rsidR="00C9503D" w:rsidRPr="00595BA6" w:rsidRDefault="00C9503D" w:rsidP="00EB4D81">
            <w:pPr>
              <w:keepLines/>
              <w:suppressAutoHyphens/>
              <w:spacing w:before="120" w:after="120"/>
              <w:ind w:left="290"/>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rsidR="00C9503D" w:rsidRPr="00595BA6" w:rsidRDefault="00C9503D" w:rsidP="00EB4D81">
            <w:pPr>
              <w:keepLines/>
              <w:suppressAutoHyphens/>
              <w:spacing w:before="120" w:after="120"/>
              <w:ind w:left="290"/>
              <w:rPr>
                <w:rFonts w:ascii="Arial" w:hAnsi="Arial" w:cs="Arial"/>
                <w:sz w:val="24"/>
                <w:szCs w:val="24"/>
              </w:rPr>
            </w:pPr>
          </w:p>
        </w:tc>
        <w:tc>
          <w:tcPr>
            <w:tcW w:w="4444" w:type="dxa"/>
            <w:gridSpan w:val="2"/>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Yeni üye kazanımına ilişkin çalışmalar yapılacaktır</w:t>
            </w:r>
          </w:p>
        </w:tc>
      </w:tr>
      <w:tr w:rsidR="00C9503D" w:rsidRPr="00595BA6" w:rsidTr="00EB4D81">
        <w:trPr>
          <w:trHeight w:val="1263"/>
        </w:trPr>
        <w:tc>
          <w:tcPr>
            <w:tcW w:w="4660" w:type="dxa"/>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Eğitim, Bilinçlendirme ve Ar-Ge Faaliyetlerinde Yetersizlikler</w:t>
            </w:r>
          </w:p>
          <w:p w:rsidR="00C9503D" w:rsidRPr="00595BA6" w:rsidRDefault="00C9503D" w:rsidP="00EB4D81">
            <w:pPr>
              <w:spacing w:line="264" w:lineRule="auto"/>
              <w:jc w:val="both"/>
              <w:rPr>
                <w:rFonts w:ascii="Arial" w:hAnsi="Arial" w:cs="Arial"/>
                <w:sz w:val="24"/>
                <w:szCs w:val="2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CC99"/>
            <w:noWrap/>
          </w:tcPr>
          <w:p w:rsidR="00C9503D" w:rsidRPr="00595BA6" w:rsidRDefault="00C9503D" w:rsidP="00EB4D81">
            <w:pPr>
              <w:keepLines/>
              <w:suppressAutoHyphens/>
              <w:spacing w:before="120" w:after="120"/>
              <w:ind w:left="290"/>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rsidR="00C9503D" w:rsidRPr="00595BA6" w:rsidRDefault="00C9503D" w:rsidP="00EB4D81">
            <w:pPr>
              <w:keepLines/>
              <w:suppressAutoHyphens/>
              <w:spacing w:before="120" w:after="120"/>
              <w:ind w:left="290"/>
              <w:rPr>
                <w:rFonts w:ascii="Arial" w:hAnsi="Arial" w:cs="Arial"/>
                <w:sz w:val="24"/>
                <w:szCs w:val="24"/>
              </w:rPr>
            </w:pPr>
          </w:p>
        </w:tc>
        <w:tc>
          <w:tcPr>
            <w:tcW w:w="4444" w:type="dxa"/>
            <w:gridSpan w:val="2"/>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Eğitim, Bilgilendirme ve Ar-Ge Faaliyetleri Geliştirilecektir;</w:t>
            </w:r>
          </w:p>
        </w:tc>
      </w:tr>
      <w:tr w:rsidR="00C9503D" w:rsidRPr="00595BA6" w:rsidTr="00EB4D81">
        <w:trPr>
          <w:trHeight w:val="1171"/>
        </w:trPr>
        <w:tc>
          <w:tcPr>
            <w:tcW w:w="4660" w:type="dxa"/>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Örgütlenme ve Kooperatifler Arası İşbirliği Sorunu</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CC99"/>
            <w:noWrap/>
          </w:tcPr>
          <w:p w:rsidR="00C9503D" w:rsidRPr="00595BA6" w:rsidRDefault="00C9503D" w:rsidP="00EB4D81">
            <w:pPr>
              <w:keepLines/>
              <w:suppressAutoHyphens/>
              <w:spacing w:before="120" w:after="120"/>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rsidR="00C9503D" w:rsidRPr="00595BA6" w:rsidRDefault="00C9503D" w:rsidP="00EB4D81">
            <w:pPr>
              <w:keepLines/>
              <w:suppressAutoHyphens/>
              <w:spacing w:before="120" w:after="120"/>
              <w:rPr>
                <w:rFonts w:ascii="Arial" w:hAnsi="Arial" w:cs="Arial"/>
                <w:sz w:val="24"/>
                <w:szCs w:val="24"/>
              </w:rPr>
            </w:pPr>
          </w:p>
        </w:tc>
        <w:tc>
          <w:tcPr>
            <w:tcW w:w="4444" w:type="dxa"/>
            <w:gridSpan w:val="2"/>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Örgütlenme Kapasitesi ve Kooperatifler Arası İşbirliği Olanakları Arttırılacaktır;</w:t>
            </w:r>
          </w:p>
          <w:p w:rsidR="00C9503D" w:rsidRPr="00595BA6" w:rsidRDefault="00C9503D" w:rsidP="00EB4D81">
            <w:pPr>
              <w:keepLines/>
              <w:suppressAutoHyphens/>
              <w:spacing w:before="120" w:line="264" w:lineRule="auto"/>
              <w:jc w:val="both"/>
              <w:rPr>
                <w:rFonts w:ascii="Arial" w:hAnsi="Arial" w:cs="Arial"/>
                <w:sz w:val="24"/>
                <w:szCs w:val="24"/>
              </w:rPr>
            </w:pPr>
          </w:p>
        </w:tc>
      </w:tr>
      <w:tr w:rsidR="00C9503D" w:rsidRPr="00595BA6" w:rsidTr="00EB4D81">
        <w:trPr>
          <w:trHeight w:val="990"/>
        </w:trPr>
        <w:tc>
          <w:tcPr>
            <w:tcW w:w="4660" w:type="dxa"/>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lastRenderedPageBreak/>
              <w:t>Sermaye Yetersizliği ve Uygun Finansmana Erişim Sorunu</w:t>
            </w:r>
          </w:p>
          <w:p w:rsidR="00C9503D" w:rsidRPr="00595BA6" w:rsidRDefault="00C9503D" w:rsidP="00EB4D81">
            <w:pPr>
              <w:keepLines/>
              <w:suppressAutoHyphens/>
              <w:ind w:left="290"/>
              <w:jc w:val="both"/>
              <w:rPr>
                <w:rFonts w:ascii="Arial" w:hAnsi="Arial" w:cs="Arial"/>
                <w:sz w:val="24"/>
                <w:szCs w:val="2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CC99"/>
            <w:noWrap/>
          </w:tcPr>
          <w:p w:rsidR="00C9503D" w:rsidRPr="00595BA6" w:rsidRDefault="00C9503D" w:rsidP="00EB4D81">
            <w:pPr>
              <w:keepLines/>
              <w:suppressAutoHyphens/>
              <w:spacing w:before="120" w:after="120"/>
              <w:ind w:left="290"/>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rsidR="00C9503D" w:rsidRPr="00595BA6" w:rsidRDefault="00C9503D" w:rsidP="00EB4D81">
            <w:pPr>
              <w:keepLines/>
              <w:suppressAutoHyphens/>
              <w:spacing w:before="120" w:after="120"/>
              <w:ind w:left="290"/>
              <w:rPr>
                <w:rFonts w:ascii="Arial" w:hAnsi="Arial" w:cs="Arial"/>
                <w:sz w:val="24"/>
                <w:szCs w:val="24"/>
              </w:rPr>
            </w:pPr>
          </w:p>
        </w:tc>
        <w:tc>
          <w:tcPr>
            <w:tcW w:w="4444" w:type="dxa"/>
            <w:gridSpan w:val="2"/>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Sermaye Yapısı ile Kredi ve Finansmana Erişim İmkânları araştırılacak ve Güçlendirilecektir;</w:t>
            </w:r>
          </w:p>
        </w:tc>
      </w:tr>
      <w:tr w:rsidR="00C9503D" w:rsidRPr="00595BA6" w:rsidTr="00EB4D81">
        <w:trPr>
          <w:trHeight w:val="859"/>
        </w:trPr>
        <w:tc>
          <w:tcPr>
            <w:tcW w:w="4660" w:type="dxa"/>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Fiyat belirleme ile ilgili sorunlar</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CC99"/>
            <w:noWrap/>
          </w:tcPr>
          <w:p w:rsidR="00C9503D" w:rsidRPr="00595BA6" w:rsidRDefault="00C9503D" w:rsidP="00EB4D81">
            <w:pPr>
              <w:keepLines/>
              <w:suppressAutoHyphens/>
              <w:spacing w:before="120" w:after="120"/>
              <w:ind w:left="290"/>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rsidR="00C9503D" w:rsidRPr="00595BA6" w:rsidRDefault="00C9503D" w:rsidP="00EB4D81">
            <w:pPr>
              <w:keepLines/>
              <w:suppressAutoHyphens/>
              <w:spacing w:before="120" w:after="120"/>
              <w:ind w:left="290"/>
              <w:rPr>
                <w:rFonts w:ascii="Arial" w:hAnsi="Arial" w:cs="Arial"/>
                <w:sz w:val="24"/>
                <w:szCs w:val="24"/>
              </w:rPr>
            </w:pPr>
          </w:p>
        </w:tc>
        <w:tc>
          <w:tcPr>
            <w:tcW w:w="4444" w:type="dxa"/>
            <w:gridSpan w:val="2"/>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rPr>
                <w:rFonts w:ascii="Arial" w:hAnsi="Arial" w:cs="Arial"/>
                <w:sz w:val="24"/>
                <w:szCs w:val="24"/>
              </w:rPr>
            </w:pPr>
            <w:r w:rsidRPr="00595BA6">
              <w:rPr>
                <w:rFonts w:ascii="Arial" w:hAnsi="Arial" w:cs="Arial"/>
                <w:sz w:val="24"/>
                <w:szCs w:val="24"/>
              </w:rPr>
              <w:t>Fiyat belirleme gücüne erişmek için gerekli çalışmalar yapılacaktır</w:t>
            </w:r>
          </w:p>
        </w:tc>
      </w:tr>
      <w:tr w:rsidR="00C9503D" w:rsidRPr="00595BA6" w:rsidTr="00EB4D81">
        <w:trPr>
          <w:trHeight w:val="1011"/>
        </w:trPr>
        <w:tc>
          <w:tcPr>
            <w:tcW w:w="4660" w:type="dxa"/>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Kurumsal ve Profesyonel Yönetim Eksikliği</w:t>
            </w:r>
          </w:p>
        </w:tc>
        <w:tc>
          <w:tcPr>
            <w:tcW w:w="236" w:type="dxa"/>
            <w:gridSpan w:val="2"/>
            <w:tcBorders>
              <w:top w:val="single" w:sz="4" w:space="0" w:color="auto"/>
              <w:left w:val="single" w:sz="4" w:space="0" w:color="auto"/>
              <w:bottom w:val="single" w:sz="4" w:space="0" w:color="auto"/>
              <w:right w:val="single" w:sz="4" w:space="0" w:color="auto"/>
            </w:tcBorders>
            <w:shd w:val="clear" w:color="auto" w:fill="FFCC99"/>
            <w:noWrap/>
          </w:tcPr>
          <w:p w:rsidR="00C9503D" w:rsidRPr="00595BA6" w:rsidRDefault="00C9503D" w:rsidP="00EB4D81">
            <w:pPr>
              <w:keepLines/>
              <w:suppressAutoHyphens/>
              <w:spacing w:before="120" w:after="120"/>
              <w:ind w:left="290"/>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rsidR="00C9503D" w:rsidRPr="00595BA6" w:rsidRDefault="00C9503D" w:rsidP="00EB4D81">
            <w:pPr>
              <w:keepLines/>
              <w:suppressAutoHyphens/>
              <w:spacing w:before="120" w:after="120"/>
              <w:ind w:left="290"/>
              <w:rPr>
                <w:rFonts w:ascii="Arial" w:hAnsi="Arial" w:cs="Arial"/>
                <w:sz w:val="24"/>
                <w:szCs w:val="24"/>
              </w:rPr>
            </w:pPr>
          </w:p>
        </w:tc>
        <w:tc>
          <w:tcPr>
            <w:tcW w:w="4444" w:type="dxa"/>
            <w:gridSpan w:val="2"/>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rPr>
                <w:rFonts w:ascii="Arial" w:hAnsi="Arial" w:cs="Arial"/>
                <w:sz w:val="24"/>
                <w:szCs w:val="24"/>
              </w:rPr>
            </w:pPr>
            <w:r w:rsidRPr="00595BA6">
              <w:rPr>
                <w:rFonts w:ascii="Arial" w:hAnsi="Arial" w:cs="Arial"/>
                <w:sz w:val="24"/>
                <w:szCs w:val="24"/>
              </w:rPr>
              <w:t>Kurumsal ve Profesyonel Yönetim Kapasitesi Arttırılacaktır;</w:t>
            </w:r>
          </w:p>
          <w:p w:rsidR="00C9503D" w:rsidRPr="00595BA6" w:rsidRDefault="00C9503D" w:rsidP="00EB4D81">
            <w:pPr>
              <w:keepLines/>
              <w:suppressAutoHyphens/>
              <w:spacing w:before="120" w:line="264" w:lineRule="auto"/>
              <w:rPr>
                <w:rFonts w:ascii="Arial" w:hAnsi="Arial" w:cs="Arial"/>
                <w:sz w:val="24"/>
                <w:szCs w:val="24"/>
              </w:rPr>
            </w:pPr>
          </w:p>
        </w:tc>
      </w:tr>
      <w:tr w:rsidR="00C9503D" w:rsidRPr="00595BA6" w:rsidTr="00EB4D81">
        <w:trPr>
          <w:trHeight w:val="546"/>
        </w:trPr>
        <w:tc>
          <w:tcPr>
            <w:tcW w:w="4660" w:type="dxa"/>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jc w:val="both"/>
              <w:rPr>
                <w:rFonts w:ascii="Arial" w:hAnsi="Arial" w:cs="Arial"/>
                <w:sz w:val="24"/>
                <w:szCs w:val="24"/>
              </w:rPr>
            </w:pPr>
            <w:r w:rsidRPr="00595BA6">
              <w:rPr>
                <w:rFonts w:ascii="Arial" w:hAnsi="Arial" w:cs="Arial"/>
                <w:sz w:val="24"/>
                <w:szCs w:val="24"/>
              </w:rPr>
              <w:t>Mevzuat ve Uygulamadan Kaynaklanan Sorunlar</w:t>
            </w:r>
          </w:p>
          <w:p w:rsidR="00C9503D" w:rsidRPr="00595BA6" w:rsidRDefault="00C9503D" w:rsidP="00EB4D81">
            <w:pPr>
              <w:keepLines/>
              <w:suppressAutoHyphens/>
              <w:spacing w:before="120" w:line="264" w:lineRule="auto"/>
              <w:jc w:val="both"/>
              <w:rPr>
                <w:rFonts w:ascii="Arial" w:hAnsi="Arial" w:cs="Arial"/>
                <w:sz w:val="24"/>
                <w:szCs w:val="24"/>
              </w:rPr>
            </w:pPr>
          </w:p>
        </w:tc>
        <w:tc>
          <w:tcPr>
            <w:tcW w:w="236" w:type="dxa"/>
            <w:gridSpan w:val="2"/>
            <w:tcBorders>
              <w:top w:val="single" w:sz="4" w:space="0" w:color="auto"/>
              <w:left w:val="single" w:sz="4" w:space="0" w:color="auto"/>
              <w:bottom w:val="single" w:sz="4" w:space="0" w:color="auto"/>
              <w:right w:val="single" w:sz="4" w:space="0" w:color="auto"/>
            </w:tcBorders>
            <w:shd w:val="clear" w:color="auto" w:fill="FFCC99"/>
            <w:noWrap/>
          </w:tcPr>
          <w:p w:rsidR="00C9503D" w:rsidRPr="00595BA6" w:rsidRDefault="00C9503D" w:rsidP="00EB4D81">
            <w:pPr>
              <w:keepLines/>
              <w:suppressAutoHyphens/>
              <w:spacing w:before="120" w:after="120"/>
              <w:ind w:left="290"/>
              <w:rPr>
                <w:rFonts w:ascii="Arial" w:hAnsi="Arial" w:cs="Arial"/>
                <w:sz w:val="24"/>
                <w:szCs w:val="24"/>
              </w:rPr>
            </w:pPr>
          </w:p>
        </w:tc>
        <w:tc>
          <w:tcPr>
            <w:tcW w:w="236" w:type="dxa"/>
            <w:tcBorders>
              <w:top w:val="single" w:sz="4" w:space="0" w:color="auto"/>
              <w:left w:val="single" w:sz="4" w:space="0" w:color="auto"/>
              <w:bottom w:val="single" w:sz="4" w:space="0" w:color="auto"/>
              <w:right w:val="single" w:sz="4" w:space="0" w:color="auto"/>
            </w:tcBorders>
            <w:shd w:val="clear" w:color="auto" w:fill="CCFFFF"/>
          </w:tcPr>
          <w:p w:rsidR="00C9503D" w:rsidRPr="00595BA6" w:rsidRDefault="00C9503D" w:rsidP="00EB4D81">
            <w:pPr>
              <w:keepLines/>
              <w:suppressAutoHyphens/>
              <w:spacing w:before="120" w:after="120"/>
              <w:ind w:left="290"/>
              <w:rPr>
                <w:rFonts w:ascii="Arial" w:hAnsi="Arial" w:cs="Arial"/>
                <w:sz w:val="24"/>
                <w:szCs w:val="24"/>
              </w:rPr>
            </w:pPr>
          </w:p>
        </w:tc>
        <w:tc>
          <w:tcPr>
            <w:tcW w:w="4444" w:type="dxa"/>
            <w:gridSpan w:val="2"/>
            <w:tcBorders>
              <w:top w:val="single" w:sz="4" w:space="0" w:color="auto"/>
              <w:left w:val="single" w:sz="4" w:space="0" w:color="auto"/>
              <w:bottom w:val="single" w:sz="4" w:space="0" w:color="auto"/>
              <w:right w:val="single" w:sz="4" w:space="0" w:color="auto"/>
            </w:tcBorders>
          </w:tcPr>
          <w:p w:rsidR="00C9503D" w:rsidRPr="00595BA6" w:rsidRDefault="00C9503D" w:rsidP="00EB4D81">
            <w:pPr>
              <w:keepLines/>
              <w:suppressAutoHyphens/>
              <w:spacing w:before="120" w:line="264" w:lineRule="auto"/>
              <w:rPr>
                <w:rFonts w:ascii="Arial" w:hAnsi="Arial" w:cs="Arial"/>
                <w:sz w:val="24"/>
                <w:szCs w:val="24"/>
              </w:rPr>
            </w:pPr>
            <w:r w:rsidRPr="00595BA6">
              <w:rPr>
                <w:rFonts w:ascii="Arial" w:hAnsi="Arial" w:cs="Arial"/>
                <w:sz w:val="24"/>
                <w:szCs w:val="24"/>
              </w:rPr>
              <w:t>Mevzuat Altyapısının Uluslararası Esaslara ve İhtiyaçlara Göre Ge</w:t>
            </w:r>
            <w:r>
              <w:rPr>
                <w:rFonts w:ascii="Arial" w:hAnsi="Arial" w:cs="Arial"/>
                <w:sz w:val="24"/>
                <w:szCs w:val="24"/>
              </w:rPr>
              <w:t>liştirilmesi için M</w:t>
            </w:r>
            <w:r w:rsidRPr="00595BA6">
              <w:rPr>
                <w:rFonts w:ascii="Arial" w:hAnsi="Arial" w:cs="Arial"/>
                <w:sz w:val="24"/>
                <w:szCs w:val="24"/>
              </w:rPr>
              <w:t xml:space="preserve">erkez </w:t>
            </w:r>
            <w:r>
              <w:rPr>
                <w:rFonts w:ascii="Arial" w:hAnsi="Arial" w:cs="Arial"/>
                <w:sz w:val="24"/>
                <w:szCs w:val="24"/>
              </w:rPr>
              <w:t>B</w:t>
            </w:r>
            <w:r w:rsidRPr="00595BA6">
              <w:rPr>
                <w:rFonts w:ascii="Arial" w:hAnsi="Arial" w:cs="Arial"/>
                <w:sz w:val="24"/>
                <w:szCs w:val="24"/>
              </w:rPr>
              <w:t>irlik nezdinde çalışmalar yürütülecektir;</w:t>
            </w:r>
          </w:p>
        </w:tc>
      </w:tr>
    </w:tbl>
    <w:p w:rsidR="00C9503D" w:rsidRPr="00595BA6" w:rsidRDefault="00C9503D" w:rsidP="00C9503D">
      <w:pPr>
        <w:jc w:val="both"/>
        <w:rPr>
          <w:rFonts w:ascii="Arial" w:hAnsi="Arial" w:cs="Arial"/>
          <w:sz w:val="24"/>
          <w:szCs w:val="24"/>
        </w:rPr>
      </w:pPr>
    </w:p>
    <w:p w:rsidR="00C9503D" w:rsidRDefault="00C9503D" w:rsidP="00C9503D">
      <w:pPr>
        <w:jc w:val="both"/>
        <w:rPr>
          <w:rFonts w:ascii="Arial" w:hAnsi="Arial" w:cs="Arial"/>
          <w:sz w:val="24"/>
          <w:szCs w:val="24"/>
        </w:rPr>
      </w:pPr>
      <w:r>
        <w:rPr>
          <w:rFonts w:ascii="Arial" w:hAnsi="Arial" w:cs="Arial"/>
          <w:sz w:val="24"/>
          <w:szCs w:val="24"/>
        </w:rPr>
        <w:t>Bu aşamada hedefler genel çerçevesi ile muğlâk olup, bir sonraki aşamada her bir hedef tek tek ele alınarak detaylandırılacaktır. Yine örnek olarak yukarıdaki öncelik alanlarından ilk ikisi için detaylandırılmış hedef analizi örneğine yer verelim:</w:t>
      </w:r>
    </w:p>
    <w:p w:rsidR="00C9503D" w:rsidRDefault="00C9503D" w:rsidP="00C9503D">
      <w:pPr>
        <w:spacing w:before="120" w:line="264" w:lineRule="auto"/>
        <w:jc w:val="both"/>
        <w:rPr>
          <w:rFonts w:ascii="Arial" w:hAnsi="Arial" w:cs="Arial"/>
          <w:b/>
          <w:sz w:val="28"/>
          <w:szCs w:val="28"/>
        </w:rPr>
      </w:pPr>
    </w:p>
    <w:p w:rsidR="00C9503D" w:rsidRPr="006D48C2" w:rsidRDefault="00C9503D" w:rsidP="00C9503D">
      <w:pPr>
        <w:spacing w:before="120" w:line="264" w:lineRule="auto"/>
        <w:jc w:val="both"/>
        <w:rPr>
          <w:rFonts w:ascii="Arial" w:hAnsi="Arial" w:cs="Arial"/>
          <w:b/>
          <w:sz w:val="28"/>
          <w:szCs w:val="28"/>
        </w:rPr>
      </w:pPr>
      <w:r w:rsidRPr="006D48C2">
        <w:rPr>
          <w:rFonts w:ascii="Arial" w:hAnsi="Arial" w:cs="Arial"/>
          <w:b/>
          <w:sz w:val="28"/>
          <w:szCs w:val="28"/>
        </w:rPr>
        <w:t>STRATEJİK HEDEF 1</w:t>
      </w:r>
    </w:p>
    <w:p w:rsidR="00C9503D" w:rsidRPr="006D48C2" w:rsidRDefault="00C9503D" w:rsidP="00C9503D">
      <w:pPr>
        <w:spacing w:before="120" w:line="264" w:lineRule="auto"/>
        <w:jc w:val="both"/>
        <w:rPr>
          <w:rFonts w:ascii="Arial" w:hAnsi="Arial" w:cs="Arial"/>
          <w:b/>
          <w:sz w:val="28"/>
          <w:szCs w:val="28"/>
        </w:rPr>
      </w:pPr>
      <w:r w:rsidRPr="00595BA6">
        <w:rPr>
          <w:rFonts w:ascii="Arial" w:hAnsi="Arial" w:cs="Arial"/>
          <w:sz w:val="24"/>
          <w:szCs w:val="24"/>
        </w:rPr>
        <w:t>Yeni üye kazanımına ilişkin çalışmalar yapılacaktır</w:t>
      </w:r>
      <w:r w:rsidRPr="006D48C2">
        <w:rPr>
          <w:rFonts w:ascii="Arial" w:hAnsi="Arial" w:cs="Arial"/>
          <w:b/>
          <w:sz w:val="28"/>
          <w:szCs w:val="28"/>
        </w:rPr>
        <w:t>;</w:t>
      </w:r>
    </w:p>
    <w:tbl>
      <w:tblPr>
        <w:tblStyle w:val="TabloKlavuzu"/>
        <w:tblW w:w="0" w:type="auto"/>
        <w:tblInd w:w="108" w:type="dxa"/>
        <w:shd w:val="clear" w:color="auto" w:fill="D9D9D9"/>
        <w:tblLook w:val="01E0" w:firstRow="1" w:lastRow="1" w:firstColumn="1" w:lastColumn="1" w:noHBand="0" w:noVBand="0"/>
      </w:tblPr>
      <w:tblGrid>
        <w:gridCol w:w="9180"/>
      </w:tblGrid>
      <w:tr w:rsidR="00C9503D" w:rsidRPr="006D48C2" w:rsidTr="00EB4D81">
        <w:tc>
          <w:tcPr>
            <w:tcW w:w="9360" w:type="dxa"/>
            <w:shd w:val="clear" w:color="auto" w:fill="D9D9D9"/>
          </w:tcPr>
          <w:p w:rsidR="00C9503D" w:rsidRPr="006D48C2" w:rsidRDefault="00C9503D" w:rsidP="00EB4D81">
            <w:pPr>
              <w:spacing w:before="120" w:line="264" w:lineRule="auto"/>
              <w:jc w:val="both"/>
              <w:rPr>
                <w:rFonts w:ascii="Arial" w:hAnsi="Arial" w:cs="Arial"/>
                <w:b/>
                <w:sz w:val="28"/>
                <w:szCs w:val="28"/>
                <w:u w:val="single"/>
              </w:rPr>
            </w:pPr>
            <w:r>
              <w:rPr>
                <w:rFonts w:ascii="Arial" w:hAnsi="Arial" w:cs="Arial"/>
                <w:b/>
                <w:sz w:val="28"/>
                <w:szCs w:val="28"/>
                <w:u w:val="single"/>
              </w:rPr>
              <w:t>Bilgi</w:t>
            </w:r>
          </w:p>
        </w:tc>
      </w:tr>
    </w:tbl>
    <w:p w:rsidR="00C9503D" w:rsidRPr="006D48C2" w:rsidRDefault="00C9503D" w:rsidP="00C9503D">
      <w:pPr>
        <w:keepLines/>
        <w:tabs>
          <w:tab w:val="left" w:pos="708"/>
          <w:tab w:val="left" w:pos="1416"/>
          <w:tab w:val="center" w:pos="4535"/>
        </w:tabs>
        <w:suppressAutoHyphens/>
        <w:spacing w:before="120" w:line="264" w:lineRule="auto"/>
        <w:jc w:val="both"/>
        <w:rPr>
          <w:rFonts w:ascii="Arial" w:hAnsi="Arial" w:cs="Arial"/>
        </w:rPr>
      </w:pPr>
      <w:r w:rsidRPr="006D48C2">
        <w:rPr>
          <w:rFonts w:ascii="Arial" w:hAnsi="Arial" w:cs="Arial"/>
          <w:sz w:val="20"/>
          <w:szCs w:val="20"/>
        </w:rPr>
        <w:tab/>
      </w:r>
      <w:r>
        <w:rPr>
          <w:rFonts w:ascii="Arial" w:hAnsi="Arial" w:cs="Arial"/>
        </w:rPr>
        <w:t>Köy bazındaki kooperatif örgütlenmelerde, sulama kooperatifleri ve zirai üretim ve pazarlama kooperatifleri gibi yapılar, köy kooperatifleri ile çakışan görev ve yetkileri sebebi ile köy halkının tek bir kooperatif çatısı altında toplanmasına mani olmaktadır. Bununla beraber bilgi eksikliği, küskünlük, ekonomik rasyonel dışı nedenler veya ölçek büyüklüğü nedeni ile kendi başına üretim yapan ve kooperatiflere üye olmayan pek çok köylü bulunmaktadır. Bu durum köy kooperatiflerinin gücünü azaltmaktadır. Bunun giderilmesi için çalışmalar yapılacaktır.</w:t>
      </w:r>
    </w:p>
    <w:p w:rsidR="00C9503D" w:rsidRPr="006D48C2" w:rsidRDefault="00C9503D" w:rsidP="00C9503D">
      <w:pPr>
        <w:spacing w:before="120" w:line="264" w:lineRule="auto"/>
        <w:jc w:val="both"/>
        <w:rPr>
          <w:rFonts w:ascii="Arial" w:hAnsi="Arial" w:cs="Arial"/>
        </w:rPr>
      </w:pPr>
      <w:r w:rsidRPr="006D48C2">
        <w:rPr>
          <w:rFonts w:ascii="Arial" w:hAnsi="Arial" w:cs="Arial"/>
          <w:b/>
        </w:rPr>
        <w:t>Performans Göstergeleri</w:t>
      </w:r>
    </w:p>
    <w:tbl>
      <w:tblPr>
        <w:tblW w:w="9596" w:type="dxa"/>
        <w:jc w:val="center"/>
        <w:tblInd w:w="240" w:type="dxa"/>
        <w:tblCellMar>
          <w:left w:w="70" w:type="dxa"/>
          <w:right w:w="70" w:type="dxa"/>
        </w:tblCellMar>
        <w:tblLook w:val="0000" w:firstRow="0" w:lastRow="0" w:firstColumn="0" w:lastColumn="0" w:noHBand="0" w:noVBand="0"/>
      </w:tblPr>
      <w:tblGrid>
        <w:gridCol w:w="511"/>
        <w:gridCol w:w="2445"/>
        <w:gridCol w:w="567"/>
        <w:gridCol w:w="567"/>
        <w:gridCol w:w="556"/>
        <w:gridCol w:w="541"/>
        <w:gridCol w:w="541"/>
        <w:gridCol w:w="3868"/>
      </w:tblGrid>
      <w:tr w:rsidR="00C9503D" w:rsidRPr="006D48C2" w:rsidTr="00EB4D81">
        <w:trPr>
          <w:trHeight w:val="285"/>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Sayı</w:t>
            </w:r>
          </w:p>
        </w:tc>
        <w:tc>
          <w:tcPr>
            <w:tcW w:w="2445" w:type="dxa"/>
            <w:vMerge w:val="restart"/>
            <w:tcBorders>
              <w:top w:val="single" w:sz="4" w:space="0" w:color="auto"/>
              <w:left w:val="single" w:sz="4" w:space="0" w:color="auto"/>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sidRPr="006D48C2">
              <w:rPr>
                <w:rFonts w:ascii="Arial" w:hAnsi="Arial" w:cs="Arial"/>
                <w:b/>
                <w:bCs/>
                <w:color w:val="FFFFFF"/>
                <w:sz w:val="18"/>
                <w:szCs w:val="18"/>
              </w:rPr>
              <w:t>Gösterge Adı</w:t>
            </w:r>
          </w:p>
        </w:tc>
        <w:tc>
          <w:tcPr>
            <w:tcW w:w="2772" w:type="dxa"/>
            <w:gridSpan w:val="5"/>
            <w:tcBorders>
              <w:top w:val="single" w:sz="4" w:space="0" w:color="auto"/>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sidRPr="006D48C2">
              <w:rPr>
                <w:rFonts w:ascii="Arial" w:hAnsi="Arial" w:cs="Arial"/>
                <w:b/>
                <w:bCs/>
                <w:color w:val="FFFFFF"/>
                <w:sz w:val="18"/>
                <w:szCs w:val="18"/>
              </w:rPr>
              <w:t>Değerlendirileceği Yıllar</w:t>
            </w:r>
          </w:p>
        </w:tc>
        <w:tc>
          <w:tcPr>
            <w:tcW w:w="3868" w:type="dxa"/>
            <w:vMerge w:val="restart"/>
            <w:tcBorders>
              <w:top w:val="single" w:sz="4" w:space="0" w:color="auto"/>
              <w:left w:val="single" w:sz="4" w:space="0" w:color="auto"/>
              <w:bottom w:val="single" w:sz="4" w:space="0" w:color="000000"/>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sidRPr="006D48C2">
              <w:rPr>
                <w:rFonts w:ascii="Arial" w:hAnsi="Arial" w:cs="Arial"/>
                <w:b/>
                <w:bCs/>
                <w:color w:val="FFFFFF"/>
                <w:sz w:val="18"/>
                <w:szCs w:val="18"/>
              </w:rPr>
              <w:t>Açıklamalar</w:t>
            </w:r>
          </w:p>
        </w:tc>
      </w:tr>
      <w:tr w:rsidR="00C9503D" w:rsidRPr="006D48C2" w:rsidTr="00EB4D81">
        <w:trPr>
          <w:trHeight w:val="285"/>
          <w:jc w:val="center"/>
        </w:trPr>
        <w:tc>
          <w:tcPr>
            <w:tcW w:w="511"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C9503D" w:rsidRPr="006D48C2" w:rsidRDefault="00C9503D" w:rsidP="00EB4D81">
            <w:pPr>
              <w:rPr>
                <w:rFonts w:ascii="Arial" w:hAnsi="Arial" w:cs="Arial"/>
                <w:b/>
                <w:bCs/>
                <w:sz w:val="18"/>
                <w:szCs w:val="18"/>
              </w:rPr>
            </w:pPr>
          </w:p>
        </w:tc>
        <w:tc>
          <w:tcPr>
            <w:tcW w:w="2445"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C9503D" w:rsidRPr="006D48C2" w:rsidRDefault="00C9503D" w:rsidP="00EB4D81">
            <w:pPr>
              <w:rPr>
                <w:rFonts w:ascii="Arial" w:hAnsi="Arial" w:cs="Arial"/>
                <w:b/>
                <w:bCs/>
                <w:sz w:val="18"/>
                <w:szCs w:val="18"/>
              </w:rPr>
            </w:pPr>
          </w:p>
        </w:tc>
        <w:tc>
          <w:tcPr>
            <w:tcW w:w="567"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2014</w:t>
            </w:r>
          </w:p>
        </w:tc>
        <w:tc>
          <w:tcPr>
            <w:tcW w:w="567"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2015</w:t>
            </w:r>
          </w:p>
        </w:tc>
        <w:tc>
          <w:tcPr>
            <w:tcW w:w="556"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sidRPr="006D48C2">
              <w:rPr>
                <w:rFonts w:ascii="Arial" w:hAnsi="Arial" w:cs="Arial"/>
                <w:b/>
                <w:bCs/>
                <w:color w:val="FFFFFF"/>
                <w:sz w:val="18"/>
                <w:szCs w:val="18"/>
              </w:rPr>
              <w:t>201</w:t>
            </w:r>
            <w:r>
              <w:rPr>
                <w:rFonts w:ascii="Arial" w:hAnsi="Arial" w:cs="Arial"/>
                <w:b/>
                <w:bCs/>
                <w:color w:val="FFFFFF"/>
                <w:sz w:val="18"/>
                <w:szCs w:val="18"/>
              </w:rPr>
              <w:t>6</w:t>
            </w:r>
          </w:p>
        </w:tc>
        <w:tc>
          <w:tcPr>
            <w:tcW w:w="541"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2017</w:t>
            </w:r>
          </w:p>
        </w:tc>
        <w:tc>
          <w:tcPr>
            <w:tcW w:w="541"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2018</w:t>
            </w:r>
          </w:p>
        </w:tc>
        <w:tc>
          <w:tcPr>
            <w:tcW w:w="3868"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C9503D" w:rsidRPr="006D48C2" w:rsidRDefault="00C9503D" w:rsidP="00EB4D81">
            <w:pPr>
              <w:rPr>
                <w:rFonts w:ascii="Arial" w:hAnsi="Arial" w:cs="Arial"/>
                <w:b/>
                <w:bCs/>
                <w:sz w:val="18"/>
                <w:szCs w:val="18"/>
              </w:rPr>
            </w:pPr>
          </w:p>
        </w:tc>
      </w:tr>
      <w:tr w:rsidR="00C9503D" w:rsidRPr="006D48C2" w:rsidTr="00EB4D81">
        <w:trPr>
          <w:trHeight w:val="1605"/>
          <w:jc w:val="center"/>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C9503D" w:rsidRPr="006D48C2" w:rsidRDefault="00C9503D" w:rsidP="00EB4D81">
            <w:pPr>
              <w:jc w:val="center"/>
              <w:rPr>
                <w:rFonts w:ascii="Arial" w:hAnsi="Arial" w:cs="Arial"/>
                <w:b/>
                <w:bCs/>
                <w:sz w:val="18"/>
                <w:szCs w:val="18"/>
              </w:rPr>
            </w:pPr>
            <w:r w:rsidRPr="006D48C2">
              <w:rPr>
                <w:rFonts w:ascii="Arial" w:hAnsi="Arial" w:cs="Arial"/>
                <w:b/>
                <w:bCs/>
                <w:sz w:val="18"/>
                <w:szCs w:val="18"/>
              </w:rPr>
              <w:t>1</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C9503D" w:rsidRPr="006D48C2" w:rsidRDefault="00C9503D" w:rsidP="00EB4D81">
            <w:pPr>
              <w:jc w:val="both"/>
              <w:rPr>
                <w:rFonts w:ascii="Arial" w:hAnsi="Arial" w:cs="Arial"/>
                <w:sz w:val="18"/>
                <w:szCs w:val="18"/>
              </w:rPr>
            </w:pPr>
            <w:r>
              <w:rPr>
                <w:rFonts w:ascii="Arial" w:hAnsi="Arial" w:cs="Arial"/>
                <w:sz w:val="18"/>
                <w:szCs w:val="18"/>
              </w:rPr>
              <w:t>Ortaklar (üyeler) ve potansiyel ortaklar arasında yoğun bilgilendirme çalışmaları yapılacaktır</w:t>
            </w:r>
          </w:p>
        </w:tc>
        <w:tc>
          <w:tcPr>
            <w:tcW w:w="567"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rPr>
            </w:pPr>
            <w:proofErr w:type="gramStart"/>
            <w:r>
              <w:rPr>
                <w:rFonts w:ascii="Arial" w:hAnsi="Arial" w:cs="Arial"/>
                <w:sz w:val="18"/>
                <w:szCs w:val="18"/>
              </w:rPr>
              <w:t>x</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rPr>
            </w:pPr>
            <w:proofErr w:type="gramStart"/>
            <w:r>
              <w:rPr>
                <w:rFonts w:ascii="Arial" w:hAnsi="Arial" w:cs="Arial"/>
              </w:rPr>
              <w:t>x</w:t>
            </w:r>
            <w:proofErr w:type="gramEnd"/>
          </w:p>
        </w:tc>
        <w:tc>
          <w:tcPr>
            <w:tcW w:w="556"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rPr>
            </w:pPr>
            <w:proofErr w:type="gramStart"/>
            <w:r>
              <w:rPr>
                <w:rFonts w:ascii="Arial" w:hAnsi="Arial" w:cs="Arial"/>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rPr>
            </w:pPr>
            <w:proofErr w:type="gramStart"/>
            <w:r>
              <w:rPr>
                <w:rFonts w:ascii="Arial" w:hAnsi="Arial" w:cs="Arial"/>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rPr>
            </w:pPr>
          </w:p>
        </w:tc>
        <w:tc>
          <w:tcPr>
            <w:tcW w:w="3868" w:type="dxa"/>
            <w:tcBorders>
              <w:top w:val="single" w:sz="4" w:space="0" w:color="auto"/>
              <w:left w:val="single" w:sz="4" w:space="0" w:color="auto"/>
              <w:bottom w:val="single" w:sz="4" w:space="0" w:color="000000"/>
              <w:right w:val="single" w:sz="4" w:space="0" w:color="auto"/>
            </w:tcBorders>
            <w:shd w:val="clear" w:color="auto" w:fill="auto"/>
          </w:tcPr>
          <w:p w:rsidR="00C9503D" w:rsidRDefault="00C9503D" w:rsidP="00C9503D">
            <w:pPr>
              <w:pStyle w:val="ListeParagraf"/>
              <w:numPr>
                <w:ilvl w:val="0"/>
                <w:numId w:val="11"/>
              </w:numPr>
              <w:ind w:left="344" w:hanging="283"/>
              <w:jc w:val="both"/>
              <w:rPr>
                <w:rFonts w:ascii="Arial" w:hAnsi="Arial" w:cs="Arial"/>
                <w:sz w:val="18"/>
                <w:szCs w:val="18"/>
              </w:rPr>
            </w:pPr>
            <w:r>
              <w:rPr>
                <w:rFonts w:ascii="Arial" w:hAnsi="Arial" w:cs="Arial"/>
                <w:sz w:val="18"/>
                <w:szCs w:val="18"/>
              </w:rPr>
              <w:t>Mevcut üyelere yönelik bilgilendirme ve sahiplenme çalışmaları</w:t>
            </w:r>
          </w:p>
          <w:p w:rsidR="00C9503D" w:rsidRDefault="00C9503D" w:rsidP="00C9503D">
            <w:pPr>
              <w:pStyle w:val="ListeParagraf"/>
              <w:numPr>
                <w:ilvl w:val="0"/>
                <w:numId w:val="11"/>
              </w:numPr>
              <w:ind w:left="344" w:hanging="283"/>
              <w:jc w:val="both"/>
              <w:rPr>
                <w:rFonts w:ascii="Arial" w:hAnsi="Arial" w:cs="Arial"/>
                <w:sz w:val="18"/>
                <w:szCs w:val="18"/>
              </w:rPr>
            </w:pPr>
            <w:r>
              <w:rPr>
                <w:rFonts w:ascii="Arial" w:hAnsi="Arial" w:cs="Arial"/>
                <w:sz w:val="18"/>
                <w:szCs w:val="18"/>
              </w:rPr>
              <w:t>Köyde yaşayıp üye olmayanlara ilişkin bilgilendirme ve üyelik çalışmaları</w:t>
            </w:r>
          </w:p>
          <w:p w:rsidR="00C9503D" w:rsidRPr="006D48C2" w:rsidRDefault="00C9503D" w:rsidP="00C9503D">
            <w:pPr>
              <w:pStyle w:val="ListeParagraf"/>
              <w:numPr>
                <w:ilvl w:val="0"/>
                <w:numId w:val="11"/>
              </w:numPr>
              <w:ind w:left="344" w:hanging="283"/>
              <w:jc w:val="both"/>
              <w:rPr>
                <w:rFonts w:ascii="Arial" w:hAnsi="Arial" w:cs="Arial"/>
                <w:sz w:val="18"/>
                <w:szCs w:val="18"/>
              </w:rPr>
            </w:pPr>
            <w:r>
              <w:rPr>
                <w:rFonts w:ascii="Arial" w:hAnsi="Arial" w:cs="Arial"/>
                <w:sz w:val="18"/>
                <w:szCs w:val="18"/>
              </w:rPr>
              <w:t>Eski-yeni yönetim ve üyeler arası sosyal faaliyetler yolu ile küskünlüklerin giderilmesi çalışmaları</w:t>
            </w:r>
          </w:p>
        </w:tc>
      </w:tr>
      <w:tr w:rsidR="00C9503D" w:rsidRPr="006D48C2" w:rsidTr="00EB4D81">
        <w:trPr>
          <w:trHeight w:val="285"/>
          <w:jc w:val="center"/>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C9503D" w:rsidRPr="006D48C2" w:rsidRDefault="00C9503D" w:rsidP="00EB4D81">
            <w:pPr>
              <w:jc w:val="center"/>
              <w:rPr>
                <w:rFonts w:ascii="Arial" w:hAnsi="Arial" w:cs="Arial"/>
                <w:b/>
                <w:bCs/>
                <w:sz w:val="18"/>
                <w:szCs w:val="18"/>
              </w:rPr>
            </w:pPr>
            <w:r w:rsidRPr="006D48C2">
              <w:rPr>
                <w:rFonts w:ascii="Arial" w:hAnsi="Arial" w:cs="Arial"/>
                <w:b/>
                <w:bCs/>
                <w:sz w:val="18"/>
                <w:szCs w:val="18"/>
              </w:rPr>
              <w:lastRenderedPageBreak/>
              <w:t>2</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C9503D" w:rsidRPr="006D48C2" w:rsidRDefault="00C9503D" w:rsidP="00EB4D81">
            <w:pPr>
              <w:jc w:val="both"/>
              <w:rPr>
                <w:rFonts w:ascii="Arial" w:hAnsi="Arial" w:cs="Arial"/>
                <w:sz w:val="18"/>
                <w:szCs w:val="18"/>
              </w:rPr>
            </w:pPr>
            <w:r>
              <w:rPr>
                <w:rFonts w:ascii="Arial" w:hAnsi="Arial" w:cs="Arial"/>
                <w:sz w:val="18"/>
                <w:szCs w:val="18"/>
              </w:rPr>
              <w:t>Köy bazında köy Kooperatiflerinin yetki ve görevlerinin tek çatı altında toplanması için Merkez Birlik ile birlikte Kamu nezdinde lobi çalışmaları yapılacaktır</w:t>
            </w:r>
          </w:p>
        </w:tc>
        <w:tc>
          <w:tcPr>
            <w:tcW w:w="567"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rPr>
            </w:pPr>
          </w:p>
        </w:tc>
        <w:tc>
          <w:tcPr>
            <w:tcW w:w="567"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rPr>
            </w:pPr>
            <w:proofErr w:type="gramStart"/>
            <w:r>
              <w:rPr>
                <w:rFonts w:ascii="Arial" w:hAnsi="Arial" w:cs="Arial"/>
                <w:sz w:val="18"/>
                <w:szCs w:val="18"/>
              </w:rPr>
              <w:t>x</w:t>
            </w:r>
            <w:proofErr w:type="gramEnd"/>
          </w:p>
        </w:tc>
        <w:tc>
          <w:tcPr>
            <w:tcW w:w="556"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3868" w:type="dxa"/>
            <w:tcBorders>
              <w:top w:val="single" w:sz="4" w:space="0" w:color="auto"/>
              <w:left w:val="single" w:sz="4" w:space="0" w:color="auto"/>
              <w:bottom w:val="single" w:sz="4" w:space="0" w:color="000000"/>
              <w:right w:val="single" w:sz="4" w:space="0" w:color="auto"/>
            </w:tcBorders>
            <w:shd w:val="clear" w:color="auto" w:fill="auto"/>
          </w:tcPr>
          <w:p w:rsidR="00C9503D" w:rsidRDefault="00C9503D" w:rsidP="00C9503D">
            <w:pPr>
              <w:pStyle w:val="ListeParagraf"/>
              <w:numPr>
                <w:ilvl w:val="0"/>
                <w:numId w:val="12"/>
              </w:numPr>
              <w:jc w:val="both"/>
              <w:rPr>
                <w:rFonts w:ascii="Arial" w:hAnsi="Arial" w:cs="Arial"/>
                <w:sz w:val="18"/>
                <w:szCs w:val="18"/>
              </w:rPr>
            </w:pPr>
            <w:r>
              <w:rPr>
                <w:rFonts w:ascii="Arial" w:hAnsi="Arial" w:cs="Arial"/>
                <w:sz w:val="18"/>
                <w:szCs w:val="18"/>
              </w:rPr>
              <w:t>Kooperatiflerden konu ile ilgili görüş ve düşüncelerin toplanması</w:t>
            </w:r>
          </w:p>
          <w:p w:rsidR="00C9503D" w:rsidRDefault="00C9503D" w:rsidP="00C9503D">
            <w:pPr>
              <w:pStyle w:val="ListeParagraf"/>
              <w:numPr>
                <w:ilvl w:val="0"/>
                <w:numId w:val="12"/>
              </w:numPr>
              <w:jc w:val="both"/>
              <w:rPr>
                <w:rFonts w:ascii="Arial" w:hAnsi="Arial" w:cs="Arial"/>
                <w:sz w:val="18"/>
                <w:szCs w:val="18"/>
              </w:rPr>
            </w:pPr>
            <w:r>
              <w:rPr>
                <w:rFonts w:ascii="Arial" w:hAnsi="Arial" w:cs="Arial"/>
                <w:sz w:val="18"/>
                <w:szCs w:val="18"/>
              </w:rPr>
              <w:t>Merkez Birlik olarak kanun taslağı çalışmasının hazırlanması</w:t>
            </w:r>
          </w:p>
          <w:p w:rsidR="00C9503D" w:rsidRPr="00600069" w:rsidRDefault="00C9503D" w:rsidP="00C9503D">
            <w:pPr>
              <w:pStyle w:val="ListeParagraf"/>
              <w:numPr>
                <w:ilvl w:val="0"/>
                <w:numId w:val="12"/>
              </w:numPr>
              <w:jc w:val="both"/>
              <w:rPr>
                <w:rFonts w:ascii="Arial" w:hAnsi="Arial" w:cs="Arial"/>
                <w:sz w:val="18"/>
                <w:szCs w:val="18"/>
              </w:rPr>
            </w:pPr>
            <w:r>
              <w:rPr>
                <w:rFonts w:ascii="Arial" w:hAnsi="Arial" w:cs="Arial"/>
                <w:sz w:val="18"/>
                <w:szCs w:val="18"/>
              </w:rPr>
              <w:t>Hazırlanan taslağın Hükümet, TBMM ve ilgili Bakanlıklara sunulması ve lobi çalışmalarının yürütülmesi</w:t>
            </w:r>
          </w:p>
        </w:tc>
      </w:tr>
      <w:tr w:rsidR="00C9503D" w:rsidRPr="006D48C2" w:rsidTr="00EB4D81">
        <w:trPr>
          <w:trHeight w:val="300"/>
          <w:jc w:val="center"/>
        </w:trPr>
        <w:tc>
          <w:tcPr>
            <w:tcW w:w="511" w:type="dxa"/>
            <w:tcBorders>
              <w:top w:val="nil"/>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3</w:t>
            </w:r>
          </w:p>
        </w:tc>
        <w:tc>
          <w:tcPr>
            <w:tcW w:w="2445"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Pr>
                <w:rFonts w:ascii="Arial" w:hAnsi="Arial" w:cs="Arial"/>
                <w:sz w:val="18"/>
                <w:szCs w:val="18"/>
              </w:rPr>
              <w:t>Kooperatifçiliğin ekonomik ve sosyal yararları ve başarılı dünya örnekleri üzerine bilgilendirme materyalleri hazırlanması ve paylaşılması</w:t>
            </w:r>
          </w:p>
        </w:tc>
        <w:tc>
          <w:tcPr>
            <w:tcW w:w="567"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56"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3868"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Pr>
                <w:rFonts w:ascii="Arial" w:hAnsi="Arial" w:cs="Arial"/>
                <w:sz w:val="18"/>
                <w:szCs w:val="18"/>
              </w:rPr>
              <w:t>Genel anlamda kooperatifçilik ve özel anlamda köy kooperatiflerinden başarılı yerli ve yabancı örneklerin seçilerek basılı ve görsel tanıtım ve bilgilendirme malzemeleri hazırlanması ve köy kooperatifleri ve köy kahvehanelerinde sunumu/gösteriminin yapılması</w:t>
            </w:r>
          </w:p>
        </w:tc>
      </w:tr>
      <w:tr w:rsidR="00C9503D" w:rsidRPr="006D48C2" w:rsidTr="00EB4D81">
        <w:trPr>
          <w:trHeight w:val="285"/>
          <w:jc w:val="center"/>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4</w:t>
            </w:r>
          </w:p>
        </w:tc>
        <w:tc>
          <w:tcPr>
            <w:tcW w:w="2445" w:type="dxa"/>
            <w:tcBorders>
              <w:top w:val="single" w:sz="4" w:space="0" w:color="auto"/>
              <w:left w:val="single" w:sz="4" w:space="0" w:color="auto"/>
              <w:bottom w:val="single" w:sz="4" w:space="0" w:color="auto"/>
              <w:right w:val="single" w:sz="4" w:space="0" w:color="auto"/>
            </w:tcBorders>
            <w:shd w:val="clear" w:color="auto" w:fill="auto"/>
            <w:vAlign w:val="center"/>
          </w:tcPr>
          <w:p w:rsidR="00C9503D" w:rsidRPr="006D48C2" w:rsidRDefault="00C9503D" w:rsidP="00EB4D81">
            <w:pPr>
              <w:rPr>
                <w:rFonts w:ascii="Arial" w:hAnsi="Arial" w:cs="Arial"/>
                <w:sz w:val="18"/>
                <w:szCs w:val="18"/>
              </w:rPr>
            </w:pPr>
            <w:r>
              <w:rPr>
                <w:rFonts w:ascii="Arial" w:hAnsi="Arial" w:cs="Arial"/>
                <w:sz w:val="18"/>
                <w:szCs w:val="18"/>
              </w:rPr>
              <w:t>Kooperatiflerin ekonomik faaliyet dışı sosyal paylaşım etkinliklerine özendirilmesi ve böylelikle potansiyel ortaklar için daha çekici hale getirilmesi</w:t>
            </w:r>
          </w:p>
        </w:tc>
        <w:tc>
          <w:tcPr>
            <w:tcW w:w="567"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56"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3868" w:type="dxa"/>
            <w:tcBorders>
              <w:top w:val="single" w:sz="4" w:space="0" w:color="auto"/>
              <w:left w:val="single" w:sz="4" w:space="0" w:color="auto"/>
              <w:bottom w:val="single" w:sz="4" w:space="0" w:color="000000"/>
              <w:right w:val="single" w:sz="4" w:space="0" w:color="auto"/>
            </w:tcBorders>
            <w:shd w:val="clear" w:color="auto" w:fill="auto"/>
          </w:tcPr>
          <w:p w:rsidR="00C9503D" w:rsidRPr="006D48C2" w:rsidRDefault="00C9503D" w:rsidP="00EB4D81">
            <w:pPr>
              <w:jc w:val="both"/>
              <w:rPr>
                <w:rFonts w:ascii="Arial" w:hAnsi="Arial" w:cs="Arial"/>
                <w:sz w:val="18"/>
                <w:szCs w:val="18"/>
              </w:rPr>
            </w:pPr>
            <w:r>
              <w:rPr>
                <w:rFonts w:ascii="Arial" w:hAnsi="Arial" w:cs="Arial"/>
                <w:sz w:val="18"/>
                <w:szCs w:val="18"/>
              </w:rPr>
              <w:t>Eğitimler, festivaller, sergiler, konserler ve benzeri etkinlikler düzenlenerek kooperatiflerin sosyal hayatta da köydeki aktif ve belirleyici unsur haline getirilmesi ve bu sayede üyelik isteğinin arttırılması</w:t>
            </w:r>
          </w:p>
        </w:tc>
      </w:tr>
    </w:tbl>
    <w:p w:rsidR="00C9503D" w:rsidRDefault="00C9503D" w:rsidP="00C9503D">
      <w:pPr>
        <w:spacing w:before="120" w:after="120" w:line="264" w:lineRule="auto"/>
        <w:jc w:val="both"/>
        <w:rPr>
          <w:rFonts w:ascii="Arial" w:hAnsi="Arial" w:cs="Arial"/>
          <w:b/>
        </w:rPr>
      </w:pPr>
    </w:p>
    <w:p w:rsidR="00C9503D" w:rsidRDefault="00C9503D" w:rsidP="00C9503D">
      <w:pPr>
        <w:spacing w:before="120" w:after="120" w:line="264" w:lineRule="auto"/>
        <w:jc w:val="both"/>
        <w:rPr>
          <w:rFonts w:ascii="Arial" w:hAnsi="Arial" w:cs="Arial"/>
          <w:b/>
        </w:rPr>
      </w:pPr>
    </w:p>
    <w:p w:rsidR="00C9503D" w:rsidRDefault="00C9503D" w:rsidP="00C9503D">
      <w:pPr>
        <w:spacing w:before="120" w:after="120" w:line="264" w:lineRule="auto"/>
        <w:jc w:val="both"/>
        <w:rPr>
          <w:rFonts w:ascii="Arial" w:hAnsi="Arial" w:cs="Arial"/>
          <w:b/>
        </w:rPr>
      </w:pPr>
      <w:r w:rsidRPr="006D48C2">
        <w:rPr>
          <w:rFonts w:ascii="Arial" w:hAnsi="Arial" w:cs="Arial"/>
          <w:b/>
        </w:rPr>
        <w:t xml:space="preserve">Öncelikli Faaliyetler (Stratejik Adımlar) </w:t>
      </w:r>
    </w:p>
    <w:p w:rsidR="00C9503D" w:rsidRPr="006D48C2" w:rsidRDefault="00C9503D" w:rsidP="00C9503D">
      <w:pPr>
        <w:spacing w:before="120" w:after="120" w:line="264" w:lineRule="auto"/>
        <w:jc w:val="both"/>
        <w:rPr>
          <w:rFonts w:ascii="Arial" w:hAnsi="Arial" w:cs="Arial"/>
          <w:b/>
        </w:rPr>
      </w:pPr>
    </w:p>
    <w:p w:rsidR="00C9503D" w:rsidRPr="006D48C2" w:rsidRDefault="00C9503D" w:rsidP="00C9503D">
      <w:pPr>
        <w:spacing w:before="120" w:line="264" w:lineRule="auto"/>
        <w:ind w:left="360" w:hanging="360"/>
        <w:jc w:val="both"/>
        <w:rPr>
          <w:rFonts w:ascii="Arial" w:hAnsi="Arial" w:cs="Arial"/>
        </w:rPr>
      </w:pPr>
      <w:r w:rsidRPr="006D48C2">
        <w:rPr>
          <w:rFonts w:ascii="Arial" w:hAnsi="Arial" w:cs="Arial"/>
          <w:b/>
        </w:rPr>
        <w:t>1.1.</w:t>
      </w:r>
      <w:r w:rsidRPr="006D48C2">
        <w:rPr>
          <w:rFonts w:ascii="Arial" w:hAnsi="Arial" w:cs="Arial"/>
        </w:rPr>
        <w:t xml:space="preserve"> </w:t>
      </w:r>
      <w:r>
        <w:rPr>
          <w:rFonts w:ascii="Arial" w:hAnsi="Arial" w:cs="Arial"/>
        </w:rPr>
        <w:t>mevcut üyeler ve özellikle de potansiyel üyeler arasında bilgilendirme, özendirme faaliyetleri ile üye kazanımının ve üyeler arasında sahiplenme oranının arttırılması</w:t>
      </w:r>
      <w:r w:rsidRPr="006D48C2">
        <w:rPr>
          <w:rFonts w:ascii="Arial" w:hAnsi="Arial" w:cs="Arial"/>
        </w:rPr>
        <w:t xml:space="preserve"> </w:t>
      </w:r>
    </w:p>
    <w:p w:rsidR="00C9503D" w:rsidRPr="006D48C2" w:rsidRDefault="00C9503D" w:rsidP="00C9503D">
      <w:pPr>
        <w:spacing w:before="120" w:line="264" w:lineRule="auto"/>
        <w:ind w:left="360" w:hanging="360"/>
        <w:jc w:val="both"/>
        <w:rPr>
          <w:rFonts w:ascii="Arial" w:hAnsi="Arial" w:cs="Arial"/>
        </w:rPr>
      </w:pPr>
      <w:r w:rsidRPr="006D48C2">
        <w:rPr>
          <w:rFonts w:ascii="Arial" w:hAnsi="Arial" w:cs="Arial"/>
          <w:b/>
        </w:rPr>
        <w:t>1.2.</w:t>
      </w:r>
      <w:r w:rsidRPr="006D48C2">
        <w:rPr>
          <w:rFonts w:ascii="Arial" w:hAnsi="Arial" w:cs="Arial"/>
        </w:rPr>
        <w:t xml:space="preserve"> Kooperatiflere yönelik </w:t>
      </w:r>
      <w:r>
        <w:rPr>
          <w:rFonts w:ascii="Arial" w:hAnsi="Arial" w:cs="Arial"/>
        </w:rPr>
        <w:t>kanun, yönetmelik ve hukuki mevzuatın incelenerek, köy bazında yaşanan birden çok kooperatifin ayni faaliyet ve görev alanında çalışması ve bunun sonucu ortaya çıkan bölünmenin giderilmesi hususunda öncelikle çalışma yapılması, sonrasında bu çalışmanın ilgili devlet kurumları nezdinde savunuculuğunun yapılarak kanunlaşması için gerekli adımların atılmasının sağlanması</w:t>
      </w:r>
    </w:p>
    <w:p w:rsidR="00C9503D" w:rsidRDefault="00C9503D" w:rsidP="00C9503D">
      <w:pPr>
        <w:spacing w:before="120" w:line="264" w:lineRule="auto"/>
        <w:ind w:left="360" w:hanging="360"/>
        <w:jc w:val="both"/>
        <w:rPr>
          <w:rFonts w:ascii="Arial" w:hAnsi="Arial" w:cs="Arial"/>
          <w:color w:val="000000"/>
        </w:rPr>
      </w:pPr>
      <w:r w:rsidRPr="006D48C2">
        <w:rPr>
          <w:rFonts w:ascii="Arial" w:hAnsi="Arial" w:cs="Arial"/>
          <w:b/>
        </w:rPr>
        <w:t>1.3.</w:t>
      </w:r>
      <w:r w:rsidRPr="006D48C2">
        <w:rPr>
          <w:rFonts w:ascii="Arial" w:hAnsi="Arial" w:cs="Arial"/>
          <w:color w:val="000000"/>
        </w:rPr>
        <w:t xml:space="preserve"> </w:t>
      </w:r>
      <w:r>
        <w:rPr>
          <w:rFonts w:ascii="Arial" w:hAnsi="Arial" w:cs="Arial"/>
          <w:color w:val="000000"/>
        </w:rPr>
        <w:t xml:space="preserve">Genel </w:t>
      </w:r>
      <w:proofErr w:type="spellStart"/>
      <w:r>
        <w:rPr>
          <w:rFonts w:ascii="Arial" w:hAnsi="Arial" w:cs="Arial"/>
          <w:color w:val="000000"/>
        </w:rPr>
        <w:t>kooperatiçilik</w:t>
      </w:r>
      <w:proofErr w:type="spellEnd"/>
      <w:r>
        <w:rPr>
          <w:rFonts w:ascii="Arial" w:hAnsi="Arial" w:cs="Arial"/>
          <w:color w:val="000000"/>
        </w:rPr>
        <w:t xml:space="preserve"> bilincinin geliştirilmesi için yerli ve yabancı kooperatif başarı öykülerinin zengin görsel içerik ve anlaşılabilir bir dil ile hazırlanması ve üyeler ile üye adayları ile paylaşılması</w:t>
      </w:r>
    </w:p>
    <w:p w:rsidR="00C9503D" w:rsidRPr="006D48C2" w:rsidRDefault="00C9503D" w:rsidP="00C9503D">
      <w:pPr>
        <w:spacing w:before="120" w:line="264" w:lineRule="auto"/>
        <w:ind w:left="360" w:hanging="360"/>
        <w:jc w:val="both"/>
        <w:rPr>
          <w:rFonts w:ascii="Arial" w:hAnsi="Arial" w:cs="Arial"/>
          <w:color w:val="000000"/>
        </w:rPr>
      </w:pPr>
      <w:r>
        <w:rPr>
          <w:rFonts w:ascii="Arial" w:hAnsi="Arial" w:cs="Arial"/>
          <w:b/>
        </w:rPr>
        <w:t>1.</w:t>
      </w:r>
      <w:r>
        <w:rPr>
          <w:rFonts w:ascii="Arial" w:hAnsi="Arial" w:cs="Arial"/>
          <w:color w:val="000000"/>
        </w:rPr>
        <w:t>4. Üyelik ve sahiplenme bilincini geliştirmek üzere ekonomik alan dışı sosyal, kültürel, sanatsal ve spor etkinlikleri düzenlenmesi ve bu yolla Kooperatiflerin köylerde yalnızca ekonomik değil aynı zamanda sosyal gelişimin de lokomotifi haline getirilmesi.</w:t>
      </w:r>
    </w:p>
    <w:p w:rsidR="00C9503D" w:rsidRPr="006D48C2" w:rsidRDefault="00C9503D" w:rsidP="00C9503D">
      <w:pPr>
        <w:keepLines/>
        <w:suppressAutoHyphens/>
        <w:spacing w:before="120" w:line="264" w:lineRule="auto"/>
        <w:jc w:val="both"/>
        <w:rPr>
          <w:rFonts w:ascii="Arial" w:hAnsi="Arial" w:cs="Arial"/>
        </w:rPr>
      </w:pPr>
    </w:p>
    <w:p w:rsidR="00C9503D" w:rsidRDefault="00C9503D" w:rsidP="00C9503D">
      <w:pPr>
        <w:keepLines/>
        <w:suppressAutoHyphens/>
        <w:spacing w:before="120" w:line="264" w:lineRule="auto"/>
        <w:jc w:val="both"/>
        <w:rPr>
          <w:rFonts w:ascii="Arial" w:hAnsi="Arial" w:cs="Arial"/>
        </w:rPr>
      </w:pPr>
    </w:p>
    <w:p w:rsidR="00C9503D" w:rsidRDefault="00C9503D" w:rsidP="00C9503D">
      <w:pPr>
        <w:keepLines/>
        <w:suppressAutoHyphens/>
        <w:spacing w:before="120" w:line="264" w:lineRule="auto"/>
        <w:jc w:val="both"/>
        <w:rPr>
          <w:rFonts w:ascii="Arial" w:hAnsi="Arial" w:cs="Arial"/>
        </w:rPr>
      </w:pPr>
    </w:p>
    <w:p w:rsidR="00C9503D" w:rsidRDefault="00C9503D" w:rsidP="00C9503D">
      <w:pPr>
        <w:keepLines/>
        <w:suppressAutoHyphens/>
        <w:spacing w:before="120" w:line="264" w:lineRule="auto"/>
        <w:jc w:val="both"/>
        <w:rPr>
          <w:rFonts w:ascii="Arial" w:hAnsi="Arial" w:cs="Arial"/>
        </w:rPr>
      </w:pPr>
    </w:p>
    <w:p w:rsidR="00C9503D" w:rsidRDefault="00C9503D" w:rsidP="00C9503D">
      <w:pPr>
        <w:keepLines/>
        <w:suppressAutoHyphens/>
        <w:spacing w:before="120" w:line="264" w:lineRule="auto"/>
        <w:jc w:val="both"/>
        <w:rPr>
          <w:rFonts w:ascii="Arial" w:hAnsi="Arial" w:cs="Arial"/>
        </w:rPr>
      </w:pPr>
    </w:p>
    <w:p w:rsidR="00C9503D" w:rsidRDefault="00C9503D" w:rsidP="00C9503D">
      <w:pPr>
        <w:keepLines/>
        <w:suppressAutoHyphens/>
        <w:spacing w:before="120" w:line="264" w:lineRule="auto"/>
        <w:jc w:val="both"/>
        <w:rPr>
          <w:rFonts w:ascii="Arial" w:hAnsi="Arial" w:cs="Arial"/>
        </w:rPr>
      </w:pPr>
    </w:p>
    <w:p w:rsidR="00C9503D" w:rsidRDefault="00C9503D" w:rsidP="00C9503D">
      <w:pPr>
        <w:keepLines/>
        <w:suppressAutoHyphens/>
        <w:spacing w:before="120" w:line="264" w:lineRule="auto"/>
        <w:jc w:val="both"/>
        <w:rPr>
          <w:rFonts w:ascii="Arial" w:hAnsi="Arial" w:cs="Arial"/>
        </w:rPr>
      </w:pPr>
    </w:p>
    <w:p w:rsidR="00C9503D" w:rsidRPr="006D48C2" w:rsidRDefault="00C9503D" w:rsidP="00C9503D">
      <w:pPr>
        <w:spacing w:before="120" w:line="264" w:lineRule="auto"/>
        <w:jc w:val="both"/>
        <w:rPr>
          <w:rFonts w:ascii="Arial" w:hAnsi="Arial" w:cs="Arial"/>
          <w:b/>
          <w:sz w:val="28"/>
          <w:szCs w:val="28"/>
        </w:rPr>
      </w:pPr>
      <w:r>
        <w:rPr>
          <w:rFonts w:ascii="Arial" w:hAnsi="Arial" w:cs="Arial"/>
          <w:b/>
          <w:sz w:val="28"/>
          <w:szCs w:val="28"/>
        </w:rPr>
        <w:t>STRATEJİK HEDEF 2</w:t>
      </w:r>
    </w:p>
    <w:p w:rsidR="00C9503D" w:rsidRPr="006D48C2" w:rsidRDefault="00C9503D" w:rsidP="00C9503D">
      <w:pPr>
        <w:spacing w:before="120" w:line="264" w:lineRule="auto"/>
        <w:jc w:val="both"/>
        <w:rPr>
          <w:rFonts w:ascii="Arial" w:hAnsi="Arial" w:cs="Arial"/>
          <w:sz w:val="28"/>
          <w:szCs w:val="28"/>
        </w:rPr>
      </w:pPr>
      <w:r w:rsidRPr="006D48C2">
        <w:rPr>
          <w:rFonts w:ascii="Arial" w:hAnsi="Arial" w:cs="Arial"/>
          <w:b/>
          <w:sz w:val="28"/>
          <w:szCs w:val="28"/>
        </w:rPr>
        <w:t>Eğitim, Bilgilendirme ve Ar-Ge Faaliyetleri Geliştirilecektir;</w:t>
      </w:r>
    </w:p>
    <w:tbl>
      <w:tblPr>
        <w:tblStyle w:val="TabloKlavuzu"/>
        <w:tblW w:w="0" w:type="auto"/>
        <w:tblInd w:w="108" w:type="dxa"/>
        <w:shd w:val="clear" w:color="auto" w:fill="D9D9D9"/>
        <w:tblLook w:val="01E0" w:firstRow="1" w:lastRow="1" w:firstColumn="1" w:lastColumn="1" w:noHBand="0" w:noVBand="0"/>
      </w:tblPr>
      <w:tblGrid>
        <w:gridCol w:w="9180"/>
      </w:tblGrid>
      <w:tr w:rsidR="00C9503D" w:rsidRPr="006D48C2" w:rsidTr="00EB4D81">
        <w:tc>
          <w:tcPr>
            <w:tcW w:w="9360" w:type="dxa"/>
            <w:shd w:val="clear" w:color="auto" w:fill="D9D9D9"/>
          </w:tcPr>
          <w:p w:rsidR="00C9503D" w:rsidRPr="006D48C2" w:rsidRDefault="00C9503D" w:rsidP="00EB4D81">
            <w:pPr>
              <w:spacing w:before="120" w:line="264" w:lineRule="auto"/>
              <w:jc w:val="both"/>
              <w:rPr>
                <w:rFonts w:ascii="Arial" w:hAnsi="Arial" w:cs="Arial"/>
                <w:b/>
                <w:sz w:val="28"/>
                <w:szCs w:val="28"/>
                <w:u w:val="single"/>
              </w:rPr>
            </w:pPr>
            <w:r>
              <w:rPr>
                <w:rFonts w:ascii="Arial" w:hAnsi="Arial" w:cs="Arial"/>
                <w:b/>
                <w:sz w:val="28"/>
                <w:szCs w:val="28"/>
                <w:u w:val="single"/>
              </w:rPr>
              <w:t>Bilgi</w:t>
            </w:r>
          </w:p>
        </w:tc>
      </w:tr>
    </w:tbl>
    <w:p w:rsidR="00C9503D" w:rsidRPr="006D48C2" w:rsidRDefault="00C9503D" w:rsidP="00C9503D">
      <w:pPr>
        <w:keepLines/>
        <w:suppressAutoHyphens/>
        <w:spacing w:before="120" w:line="264" w:lineRule="auto"/>
        <w:ind w:firstLine="708"/>
        <w:jc w:val="both"/>
        <w:rPr>
          <w:rFonts w:ascii="Arial" w:hAnsi="Arial" w:cs="Arial"/>
        </w:rPr>
      </w:pPr>
      <w:r>
        <w:rPr>
          <w:rFonts w:ascii="Arial" w:hAnsi="Arial" w:cs="Arial"/>
        </w:rPr>
        <w:t>Tarımsal üretim yapan insanlara</w:t>
      </w:r>
      <w:r w:rsidRPr="006D48C2">
        <w:rPr>
          <w:rFonts w:ascii="Arial" w:hAnsi="Arial" w:cs="Arial"/>
        </w:rPr>
        <w:t xml:space="preserve"> girişimcilik ve ortak iş yapma becerisi kazandırılması; kooperatifçilik bilincinin ve genel olarak konuyla ilgili algılamanın olumlu yönde geliştirilmesi büyük önem taşımaktadır. Ayrıca, kooperatifçilik alanında yetişmiş personel ihtiyacının karşılanması</w:t>
      </w:r>
      <w:r>
        <w:rPr>
          <w:rFonts w:ascii="Arial" w:hAnsi="Arial" w:cs="Arial"/>
        </w:rPr>
        <w:t xml:space="preserve"> da</w:t>
      </w:r>
      <w:r w:rsidRPr="006D48C2">
        <w:rPr>
          <w:rFonts w:ascii="Arial" w:hAnsi="Arial" w:cs="Arial"/>
        </w:rPr>
        <w:t xml:space="preserve"> gerekli görülmektedir. Bu kapsamda, kooperatifçilik eğitim ve Ar-Ge faaliyetlerinin etkin ve verimli bir şekilde yürütülmesi, yetişmiş personel ihtiyacının karşılanması ve </w:t>
      </w:r>
      <w:r>
        <w:rPr>
          <w:rFonts w:ascii="Arial" w:hAnsi="Arial" w:cs="Arial"/>
        </w:rPr>
        <w:t>köyümüzde</w:t>
      </w:r>
      <w:r w:rsidRPr="006D48C2">
        <w:rPr>
          <w:rFonts w:ascii="Arial" w:hAnsi="Arial" w:cs="Arial"/>
        </w:rPr>
        <w:t xml:space="preserve"> kooperatifçilik potansiyelinin ortaya çıkartılması hedeflenmektedir.</w:t>
      </w:r>
    </w:p>
    <w:p w:rsidR="00C9503D" w:rsidRDefault="00C9503D" w:rsidP="00C9503D">
      <w:pPr>
        <w:keepLines/>
        <w:suppressAutoHyphens/>
        <w:spacing w:before="120" w:line="264" w:lineRule="auto"/>
        <w:jc w:val="both"/>
        <w:rPr>
          <w:rFonts w:ascii="Arial" w:hAnsi="Arial" w:cs="Arial"/>
          <w:b/>
        </w:rPr>
      </w:pPr>
    </w:p>
    <w:p w:rsidR="00C9503D" w:rsidRPr="006D48C2" w:rsidRDefault="00C9503D" w:rsidP="00C9503D">
      <w:pPr>
        <w:keepLines/>
        <w:suppressAutoHyphens/>
        <w:spacing w:before="120" w:line="264" w:lineRule="auto"/>
        <w:jc w:val="both"/>
        <w:rPr>
          <w:rFonts w:ascii="Arial" w:hAnsi="Arial" w:cs="Arial"/>
        </w:rPr>
      </w:pPr>
      <w:r w:rsidRPr="006D48C2">
        <w:rPr>
          <w:rFonts w:ascii="Arial" w:hAnsi="Arial" w:cs="Arial"/>
          <w:b/>
        </w:rPr>
        <w:t>Performans Göstergeleri</w:t>
      </w:r>
    </w:p>
    <w:tbl>
      <w:tblPr>
        <w:tblW w:w="9318" w:type="dxa"/>
        <w:jc w:val="center"/>
        <w:tblInd w:w="-302" w:type="dxa"/>
        <w:tblCellMar>
          <w:left w:w="70" w:type="dxa"/>
          <w:right w:w="70" w:type="dxa"/>
        </w:tblCellMar>
        <w:tblLook w:val="0000" w:firstRow="0" w:lastRow="0" w:firstColumn="0" w:lastColumn="0" w:noHBand="0" w:noVBand="0"/>
      </w:tblPr>
      <w:tblGrid>
        <w:gridCol w:w="511"/>
        <w:gridCol w:w="2433"/>
        <w:gridCol w:w="541"/>
        <w:gridCol w:w="541"/>
        <w:gridCol w:w="541"/>
        <w:gridCol w:w="541"/>
        <w:gridCol w:w="590"/>
        <w:gridCol w:w="3620"/>
      </w:tblGrid>
      <w:tr w:rsidR="00C9503D" w:rsidRPr="006D48C2" w:rsidTr="00EB4D81">
        <w:trPr>
          <w:trHeight w:val="285"/>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Sayı</w:t>
            </w:r>
          </w:p>
        </w:tc>
        <w:tc>
          <w:tcPr>
            <w:tcW w:w="2433" w:type="dxa"/>
            <w:vMerge w:val="restart"/>
            <w:tcBorders>
              <w:top w:val="single" w:sz="4" w:space="0" w:color="auto"/>
              <w:left w:val="single" w:sz="4" w:space="0" w:color="auto"/>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sidRPr="006D48C2">
              <w:rPr>
                <w:rFonts w:ascii="Arial" w:hAnsi="Arial" w:cs="Arial"/>
                <w:b/>
                <w:bCs/>
                <w:color w:val="FFFFFF"/>
                <w:sz w:val="18"/>
                <w:szCs w:val="18"/>
              </w:rPr>
              <w:t>Gösterge Adı</w:t>
            </w:r>
          </w:p>
        </w:tc>
        <w:tc>
          <w:tcPr>
            <w:tcW w:w="2754" w:type="dxa"/>
            <w:gridSpan w:val="5"/>
            <w:tcBorders>
              <w:top w:val="single" w:sz="4" w:space="0" w:color="auto"/>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sidRPr="006D48C2">
              <w:rPr>
                <w:rFonts w:ascii="Arial" w:hAnsi="Arial" w:cs="Arial"/>
                <w:b/>
                <w:bCs/>
                <w:color w:val="FFFFFF"/>
                <w:sz w:val="18"/>
                <w:szCs w:val="18"/>
              </w:rPr>
              <w:t>Değerlendirileceği Yıllar</w:t>
            </w:r>
          </w:p>
        </w:tc>
        <w:tc>
          <w:tcPr>
            <w:tcW w:w="3620" w:type="dxa"/>
            <w:vMerge w:val="restart"/>
            <w:tcBorders>
              <w:top w:val="single" w:sz="4" w:space="0" w:color="auto"/>
              <w:left w:val="single" w:sz="4" w:space="0" w:color="auto"/>
              <w:bottom w:val="single" w:sz="4" w:space="0" w:color="000000"/>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sidRPr="006D48C2">
              <w:rPr>
                <w:rFonts w:ascii="Arial" w:hAnsi="Arial" w:cs="Arial"/>
                <w:b/>
                <w:bCs/>
                <w:color w:val="FFFFFF"/>
                <w:sz w:val="18"/>
                <w:szCs w:val="18"/>
              </w:rPr>
              <w:t>Açıklamalar</w:t>
            </w:r>
          </w:p>
        </w:tc>
      </w:tr>
      <w:tr w:rsidR="00C9503D" w:rsidRPr="006D48C2" w:rsidTr="00EB4D81">
        <w:trPr>
          <w:trHeight w:val="285"/>
          <w:jc w:val="center"/>
        </w:trPr>
        <w:tc>
          <w:tcPr>
            <w:tcW w:w="511"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C9503D" w:rsidRPr="006D48C2" w:rsidRDefault="00C9503D" w:rsidP="00EB4D81">
            <w:pPr>
              <w:jc w:val="center"/>
              <w:rPr>
                <w:rFonts w:ascii="Arial" w:hAnsi="Arial" w:cs="Arial"/>
                <w:b/>
                <w:bCs/>
                <w:color w:val="FFFFFF"/>
                <w:sz w:val="18"/>
                <w:szCs w:val="18"/>
              </w:rPr>
            </w:pPr>
          </w:p>
        </w:tc>
        <w:tc>
          <w:tcPr>
            <w:tcW w:w="2433" w:type="dxa"/>
            <w:vMerge/>
            <w:tcBorders>
              <w:top w:val="single" w:sz="4" w:space="0" w:color="auto"/>
              <w:left w:val="single" w:sz="4" w:space="0" w:color="auto"/>
              <w:bottom w:val="single" w:sz="4" w:space="0" w:color="auto"/>
              <w:right w:val="single" w:sz="4" w:space="0" w:color="auto"/>
            </w:tcBorders>
            <w:shd w:val="clear" w:color="auto" w:fill="B3B3B3"/>
            <w:vAlign w:val="center"/>
          </w:tcPr>
          <w:p w:rsidR="00C9503D" w:rsidRPr="006D48C2" w:rsidRDefault="00C9503D" w:rsidP="00EB4D81">
            <w:pPr>
              <w:jc w:val="both"/>
              <w:rPr>
                <w:rFonts w:ascii="Arial" w:hAnsi="Arial" w:cs="Arial"/>
                <w:b/>
                <w:bCs/>
                <w:color w:val="FFFFFF"/>
                <w:sz w:val="18"/>
                <w:szCs w:val="18"/>
              </w:rPr>
            </w:pPr>
          </w:p>
        </w:tc>
        <w:tc>
          <w:tcPr>
            <w:tcW w:w="541"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2014</w:t>
            </w:r>
          </w:p>
        </w:tc>
        <w:tc>
          <w:tcPr>
            <w:tcW w:w="541"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2015</w:t>
            </w:r>
          </w:p>
        </w:tc>
        <w:tc>
          <w:tcPr>
            <w:tcW w:w="541"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sidRPr="006D48C2">
              <w:rPr>
                <w:rFonts w:ascii="Arial" w:hAnsi="Arial" w:cs="Arial"/>
                <w:b/>
                <w:bCs/>
                <w:color w:val="FFFFFF"/>
                <w:sz w:val="18"/>
                <w:szCs w:val="18"/>
              </w:rPr>
              <w:t>201</w:t>
            </w:r>
            <w:r>
              <w:rPr>
                <w:rFonts w:ascii="Arial" w:hAnsi="Arial" w:cs="Arial"/>
                <w:b/>
                <w:bCs/>
                <w:color w:val="FFFFFF"/>
                <w:sz w:val="18"/>
                <w:szCs w:val="18"/>
              </w:rPr>
              <w:t>6</w:t>
            </w:r>
          </w:p>
        </w:tc>
        <w:tc>
          <w:tcPr>
            <w:tcW w:w="541"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2017</w:t>
            </w:r>
          </w:p>
        </w:tc>
        <w:tc>
          <w:tcPr>
            <w:tcW w:w="590" w:type="dxa"/>
            <w:tcBorders>
              <w:top w:val="nil"/>
              <w:left w:val="nil"/>
              <w:bottom w:val="single" w:sz="4" w:space="0" w:color="auto"/>
              <w:right w:val="single" w:sz="4" w:space="0" w:color="auto"/>
            </w:tcBorders>
            <w:shd w:val="clear" w:color="auto" w:fill="B3B3B3"/>
            <w:noWrap/>
            <w:vAlign w:val="center"/>
          </w:tcPr>
          <w:p w:rsidR="00C9503D" w:rsidRPr="006D48C2" w:rsidRDefault="00C9503D" w:rsidP="00EB4D81">
            <w:pPr>
              <w:jc w:val="center"/>
              <w:rPr>
                <w:rFonts w:ascii="Arial" w:hAnsi="Arial" w:cs="Arial"/>
                <w:b/>
                <w:bCs/>
                <w:color w:val="FFFFFF"/>
                <w:sz w:val="18"/>
                <w:szCs w:val="18"/>
              </w:rPr>
            </w:pPr>
            <w:r>
              <w:rPr>
                <w:rFonts w:ascii="Arial" w:hAnsi="Arial" w:cs="Arial"/>
                <w:b/>
                <w:bCs/>
                <w:color w:val="FFFFFF"/>
                <w:sz w:val="18"/>
                <w:szCs w:val="18"/>
              </w:rPr>
              <w:t>2018</w:t>
            </w:r>
          </w:p>
        </w:tc>
        <w:tc>
          <w:tcPr>
            <w:tcW w:w="3620" w:type="dxa"/>
            <w:vMerge/>
            <w:tcBorders>
              <w:top w:val="single" w:sz="4" w:space="0" w:color="auto"/>
              <w:left w:val="single" w:sz="4" w:space="0" w:color="auto"/>
              <w:bottom w:val="single" w:sz="4" w:space="0" w:color="000000"/>
              <w:right w:val="single" w:sz="4" w:space="0" w:color="auto"/>
            </w:tcBorders>
            <w:shd w:val="clear" w:color="auto" w:fill="B3B3B3"/>
            <w:vAlign w:val="center"/>
          </w:tcPr>
          <w:p w:rsidR="00C9503D" w:rsidRPr="006D48C2" w:rsidRDefault="00C9503D" w:rsidP="00EB4D81">
            <w:pPr>
              <w:jc w:val="both"/>
              <w:rPr>
                <w:rFonts w:ascii="Arial" w:hAnsi="Arial" w:cs="Arial"/>
                <w:b/>
                <w:bCs/>
                <w:color w:val="FFFFFF"/>
                <w:sz w:val="18"/>
                <w:szCs w:val="18"/>
              </w:rPr>
            </w:pPr>
          </w:p>
        </w:tc>
      </w:tr>
      <w:tr w:rsidR="00C9503D" w:rsidRPr="006D48C2" w:rsidTr="00EB4D81">
        <w:trPr>
          <w:trHeight w:val="300"/>
          <w:jc w:val="center"/>
        </w:trPr>
        <w:tc>
          <w:tcPr>
            <w:tcW w:w="511" w:type="dxa"/>
            <w:tcBorders>
              <w:top w:val="nil"/>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1</w:t>
            </w:r>
          </w:p>
        </w:tc>
        <w:tc>
          <w:tcPr>
            <w:tcW w:w="2433"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Pr>
                <w:rFonts w:ascii="Arial" w:hAnsi="Arial" w:cs="Arial"/>
                <w:sz w:val="18"/>
                <w:szCs w:val="18"/>
              </w:rPr>
              <w:t>Ortaklar (üreticiler) için eğitim ihtiyaç analizinin yapılması</w:t>
            </w: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90"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3620" w:type="dxa"/>
            <w:tcBorders>
              <w:top w:val="nil"/>
              <w:left w:val="nil"/>
              <w:bottom w:val="single" w:sz="4" w:space="0" w:color="auto"/>
              <w:right w:val="single" w:sz="4" w:space="0" w:color="auto"/>
            </w:tcBorders>
            <w:shd w:val="clear" w:color="auto" w:fill="auto"/>
            <w:noWrap/>
          </w:tcPr>
          <w:p w:rsidR="00C9503D" w:rsidRPr="006D48C2" w:rsidRDefault="00C9503D" w:rsidP="00EB4D81">
            <w:pPr>
              <w:jc w:val="both"/>
              <w:rPr>
                <w:rFonts w:ascii="Arial" w:hAnsi="Arial" w:cs="Arial"/>
                <w:sz w:val="18"/>
                <w:szCs w:val="18"/>
              </w:rPr>
            </w:pPr>
            <w:r>
              <w:rPr>
                <w:rFonts w:ascii="Arial" w:hAnsi="Arial" w:cs="Arial"/>
                <w:sz w:val="18"/>
                <w:szCs w:val="18"/>
              </w:rPr>
              <w:t>Anket çalışmaları, üretimde saptanan sorunlar ve yeni tekniklere ilişkin bilgi gereksinimleri göz önüne alınarak eğitim ihtiyaçlarının belirlenmesi</w:t>
            </w:r>
          </w:p>
        </w:tc>
      </w:tr>
      <w:tr w:rsidR="00C9503D" w:rsidRPr="006D48C2" w:rsidTr="00EB4D81">
        <w:trPr>
          <w:trHeight w:val="300"/>
          <w:jc w:val="center"/>
        </w:trPr>
        <w:tc>
          <w:tcPr>
            <w:tcW w:w="511" w:type="dxa"/>
            <w:tcBorders>
              <w:top w:val="nil"/>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2</w:t>
            </w:r>
          </w:p>
        </w:tc>
        <w:tc>
          <w:tcPr>
            <w:tcW w:w="2433"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sidRPr="006D48C2">
              <w:rPr>
                <w:rFonts w:ascii="Arial" w:hAnsi="Arial" w:cs="Arial"/>
                <w:sz w:val="18"/>
                <w:szCs w:val="18"/>
              </w:rPr>
              <w:t xml:space="preserve">Kooperatif yönetim ve denetim kurulu üyelerinin </w:t>
            </w:r>
            <w:r>
              <w:rPr>
                <w:rFonts w:ascii="Arial" w:hAnsi="Arial" w:cs="Arial"/>
                <w:sz w:val="18"/>
                <w:szCs w:val="18"/>
              </w:rPr>
              <w:t>ve gelecekte aday olmayı düşünenlerin eğitim ihtiyaç analizlerinin yapılması</w:t>
            </w: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90"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3620" w:type="dxa"/>
            <w:tcBorders>
              <w:top w:val="nil"/>
              <w:left w:val="nil"/>
              <w:bottom w:val="single" w:sz="4" w:space="0" w:color="auto"/>
              <w:right w:val="single" w:sz="4" w:space="0" w:color="auto"/>
            </w:tcBorders>
            <w:shd w:val="clear" w:color="auto" w:fill="auto"/>
            <w:noWrap/>
          </w:tcPr>
          <w:p w:rsidR="00C9503D" w:rsidRPr="006D48C2" w:rsidRDefault="00C9503D" w:rsidP="00EB4D81">
            <w:pPr>
              <w:jc w:val="both"/>
              <w:rPr>
                <w:rFonts w:ascii="Arial" w:hAnsi="Arial" w:cs="Arial"/>
                <w:sz w:val="18"/>
                <w:szCs w:val="18"/>
              </w:rPr>
            </w:pPr>
            <w:r>
              <w:rPr>
                <w:rFonts w:ascii="Arial" w:hAnsi="Arial" w:cs="Arial"/>
                <w:sz w:val="18"/>
                <w:szCs w:val="18"/>
              </w:rPr>
              <w:t>Anket çalışmaları, yönetimde saptanan sorunlar ve yeni işletme tekniklerine ilişkin bilgi gereksinimleri göz önüne alınarak eğitim ihtiyaçlarının belirlenmesi</w:t>
            </w:r>
          </w:p>
        </w:tc>
      </w:tr>
      <w:tr w:rsidR="00C9503D" w:rsidRPr="006D48C2" w:rsidTr="00EB4D81">
        <w:trPr>
          <w:trHeight w:val="911"/>
          <w:jc w:val="center"/>
        </w:trPr>
        <w:tc>
          <w:tcPr>
            <w:tcW w:w="511" w:type="dxa"/>
            <w:tcBorders>
              <w:top w:val="nil"/>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3</w:t>
            </w:r>
          </w:p>
        </w:tc>
        <w:tc>
          <w:tcPr>
            <w:tcW w:w="2433"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Pr>
                <w:rFonts w:ascii="Arial" w:hAnsi="Arial" w:cs="Arial"/>
                <w:sz w:val="18"/>
                <w:szCs w:val="18"/>
              </w:rPr>
              <w:t>Ortaklar (ve ortak adayları) için eğitimlerin verilmesi</w:t>
            </w: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90"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3620" w:type="dxa"/>
            <w:tcBorders>
              <w:top w:val="nil"/>
              <w:left w:val="nil"/>
              <w:bottom w:val="single" w:sz="4" w:space="0" w:color="auto"/>
              <w:right w:val="single" w:sz="4" w:space="0" w:color="auto"/>
            </w:tcBorders>
            <w:shd w:val="clear" w:color="auto" w:fill="auto"/>
            <w:noWrap/>
          </w:tcPr>
          <w:p w:rsidR="00C9503D" w:rsidRPr="006D48C2" w:rsidRDefault="00C9503D" w:rsidP="00EB4D81">
            <w:pPr>
              <w:jc w:val="both"/>
              <w:rPr>
                <w:rFonts w:ascii="Arial" w:hAnsi="Arial" w:cs="Arial"/>
                <w:sz w:val="18"/>
                <w:szCs w:val="18"/>
              </w:rPr>
            </w:pPr>
            <w:proofErr w:type="gramStart"/>
            <w:r>
              <w:rPr>
                <w:rFonts w:ascii="Arial" w:hAnsi="Arial" w:cs="Arial"/>
                <w:sz w:val="18"/>
                <w:szCs w:val="18"/>
              </w:rPr>
              <w:t>Mevcut ve planlanan üretim teknikleri ve ihtiyaç analizinde diğer belirlenen konularda eğitimlerin planlanması ve gerçekleştirilmesi.</w:t>
            </w:r>
            <w:proofErr w:type="gramEnd"/>
          </w:p>
        </w:tc>
      </w:tr>
      <w:tr w:rsidR="00C9503D" w:rsidRPr="006D48C2" w:rsidTr="00EB4D81">
        <w:trPr>
          <w:trHeight w:val="300"/>
          <w:jc w:val="center"/>
        </w:trPr>
        <w:tc>
          <w:tcPr>
            <w:tcW w:w="511" w:type="dxa"/>
            <w:tcBorders>
              <w:top w:val="nil"/>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4</w:t>
            </w:r>
          </w:p>
        </w:tc>
        <w:tc>
          <w:tcPr>
            <w:tcW w:w="2433"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sidRPr="006D48C2">
              <w:rPr>
                <w:rFonts w:ascii="Arial" w:hAnsi="Arial" w:cs="Arial"/>
                <w:sz w:val="18"/>
                <w:szCs w:val="18"/>
              </w:rPr>
              <w:t xml:space="preserve">Kooperatif yönetim ve denetim kurulu üyelerinin </w:t>
            </w:r>
            <w:r>
              <w:rPr>
                <w:rFonts w:ascii="Arial" w:hAnsi="Arial" w:cs="Arial"/>
                <w:sz w:val="18"/>
                <w:szCs w:val="18"/>
              </w:rPr>
              <w:t>ve gelecekte aday olmayı düşünenlerin eğitimlerinin verilmesi</w:t>
            </w: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90"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3620" w:type="dxa"/>
            <w:tcBorders>
              <w:top w:val="nil"/>
              <w:left w:val="nil"/>
              <w:bottom w:val="single" w:sz="4" w:space="0" w:color="auto"/>
              <w:right w:val="single" w:sz="4" w:space="0" w:color="auto"/>
            </w:tcBorders>
            <w:shd w:val="clear" w:color="auto" w:fill="auto"/>
            <w:noWrap/>
          </w:tcPr>
          <w:p w:rsidR="00C9503D" w:rsidRPr="006D48C2" w:rsidRDefault="00C9503D" w:rsidP="00EB4D81">
            <w:pPr>
              <w:jc w:val="both"/>
              <w:rPr>
                <w:rFonts w:ascii="Arial" w:hAnsi="Arial" w:cs="Arial"/>
                <w:sz w:val="18"/>
                <w:szCs w:val="18"/>
              </w:rPr>
            </w:pPr>
            <w:r>
              <w:rPr>
                <w:rFonts w:ascii="Arial" w:hAnsi="Arial" w:cs="Arial"/>
                <w:sz w:val="18"/>
                <w:szCs w:val="18"/>
              </w:rPr>
              <w:t>Mevcut ve planlanan işletme teknikleri ve ihtiyaç analizinde diğer belirlenen konularda eğitimlerin planlanması ve gerçekleştirilmesi.</w:t>
            </w:r>
          </w:p>
        </w:tc>
      </w:tr>
      <w:tr w:rsidR="00C9503D" w:rsidRPr="006D48C2" w:rsidTr="00EB4D81">
        <w:trPr>
          <w:trHeight w:val="763"/>
          <w:jc w:val="center"/>
        </w:trPr>
        <w:tc>
          <w:tcPr>
            <w:tcW w:w="511" w:type="dxa"/>
            <w:tcBorders>
              <w:top w:val="nil"/>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5</w:t>
            </w:r>
          </w:p>
        </w:tc>
        <w:tc>
          <w:tcPr>
            <w:tcW w:w="2433"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sidRPr="006D48C2">
              <w:rPr>
                <w:rFonts w:ascii="Arial" w:hAnsi="Arial" w:cs="Arial"/>
                <w:sz w:val="18"/>
                <w:szCs w:val="18"/>
              </w:rPr>
              <w:t xml:space="preserve">Kooperatifçilik </w:t>
            </w:r>
            <w:r>
              <w:rPr>
                <w:rFonts w:ascii="Arial" w:hAnsi="Arial" w:cs="Arial"/>
                <w:sz w:val="18"/>
                <w:szCs w:val="18"/>
              </w:rPr>
              <w:t xml:space="preserve">ve ilgili </w:t>
            </w:r>
            <w:r w:rsidRPr="006D48C2">
              <w:rPr>
                <w:rFonts w:ascii="Arial" w:hAnsi="Arial" w:cs="Arial"/>
                <w:sz w:val="18"/>
                <w:szCs w:val="18"/>
              </w:rPr>
              <w:t>Eğitim</w:t>
            </w:r>
            <w:r>
              <w:rPr>
                <w:rFonts w:ascii="Arial" w:hAnsi="Arial" w:cs="Arial"/>
                <w:sz w:val="18"/>
                <w:szCs w:val="18"/>
              </w:rPr>
              <w:t>ler</w:t>
            </w:r>
            <w:r w:rsidRPr="006D48C2">
              <w:rPr>
                <w:rFonts w:ascii="Arial" w:hAnsi="Arial" w:cs="Arial"/>
                <w:sz w:val="18"/>
                <w:szCs w:val="18"/>
              </w:rPr>
              <w:t>i Alan Katılımcı Sayı</w:t>
            </w:r>
            <w:r>
              <w:rPr>
                <w:rFonts w:ascii="Arial" w:hAnsi="Arial" w:cs="Arial"/>
                <w:sz w:val="18"/>
                <w:szCs w:val="18"/>
              </w:rPr>
              <w:t>ları</w:t>
            </w: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90"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3620" w:type="dxa"/>
            <w:tcBorders>
              <w:top w:val="nil"/>
              <w:left w:val="nil"/>
              <w:bottom w:val="single" w:sz="4" w:space="0" w:color="auto"/>
              <w:right w:val="single" w:sz="4" w:space="0" w:color="auto"/>
            </w:tcBorders>
            <w:shd w:val="clear" w:color="auto" w:fill="auto"/>
            <w:noWrap/>
          </w:tcPr>
          <w:p w:rsidR="00C9503D" w:rsidRPr="006D48C2" w:rsidRDefault="00C9503D" w:rsidP="00EB4D81">
            <w:pPr>
              <w:jc w:val="both"/>
              <w:rPr>
                <w:rFonts w:ascii="Arial" w:hAnsi="Arial" w:cs="Arial"/>
                <w:sz w:val="18"/>
                <w:szCs w:val="18"/>
              </w:rPr>
            </w:pPr>
            <w:r>
              <w:rPr>
                <w:rFonts w:ascii="Arial" w:hAnsi="Arial" w:cs="Arial"/>
                <w:sz w:val="18"/>
                <w:szCs w:val="18"/>
              </w:rPr>
              <w:t>2014 sonlarında başlayarak düzenli halde yürütülecek eğitimlere katılanların istatistik verileri</w:t>
            </w:r>
          </w:p>
        </w:tc>
      </w:tr>
      <w:tr w:rsidR="00C9503D" w:rsidRPr="006D48C2" w:rsidTr="00EB4D81">
        <w:trPr>
          <w:trHeight w:val="975"/>
          <w:jc w:val="center"/>
        </w:trPr>
        <w:tc>
          <w:tcPr>
            <w:tcW w:w="511" w:type="dxa"/>
            <w:tcBorders>
              <w:top w:val="nil"/>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6</w:t>
            </w:r>
          </w:p>
        </w:tc>
        <w:tc>
          <w:tcPr>
            <w:tcW w:w="2433"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Pr>
                <w:rFonts w:ascii="Arial" w:hAnsi="Arial" w:cs="Arial"/>
                <w:sz w:val="18"/>
                <w:szCs w:val="18"/>
              </w:rPr>
              <w:t>Mevcut süt ürünlerini iyileştirmek ve farklı ürün ve yöntemler geliştirmek için yapılacak ar-ge çalışmaları</w:t>
            </w: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90" w:type="dxa"/>
            <w:tcBorders>
              <w:top w:val="nil"/>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3620" w:type="dxa"/>
            <w:tcBorders>
              <w:top w:val="nil"/>
              <w:left w:val="nil"/>
              <w:bottom w:val="single" w:sz="4" w:space="0" w:color="auto"/>
              <w:right w:val="single" w:sz="4" w:space="0" w:color="auto"/>
            </w:tcBorders>
            <w:shd w:val="clear" w:color="auto" w:fill="auto"/>
            <w:noWrap/>
          </w:tcPr>
          <w:p w:rsidR="00C9503D" w:rsidRPr="006D48C2" w:rsidRDefault="00C9503D" w:rsidP="00EB4D81">
            <w:pPr>
              <w:jc w:val="both"/>
              <w:rPr>
                <w:rFonts w:ascii="Arial" w:hAnsi="Arial" w:cs="Arial"/>
                <w:sz w:val="18"/>
                <w:szCs w:val="18"/>
              </w:rPr>
            </w:pPr>
            <w:r>
              <w:rPr>
                <w:rFonts w:ascii="Arial" w:hAnsi="Arial" w:cs="Arial"/>
                <w:sz w:val="18"/>
                <w:szCs w:val="18"/>
              </w:rPr>
              <w:t>Geleneksel ve yöresel tat ve çeşitlere ilave olarak yeni ürün çeşitlerinin de araştırılması ve geliştirilmesi faaliyetleri.</w:t>
            </w:r>
          </w:p>
        </w:tc>
      </w:tr>
      <w:tr w:rsidR="00C9503D" w:rsidRPr="006D48C2" w:rsidTr="00EB4D81">
        <w:trPr>
          <w:trHeight w:val="300"/>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sidRPr="006D48C2">
              <w:rPr>
                <w:rFonts w:ascii="Arial" w:hAnsi="Arial" w:cs="Arial"/>
                <w:b/>
                <w:sz w:val="18"/>
                <w:szCs w:val="18"/>
              </w:rPr>
              <w:t>7</w:t>
            </w:r>
          </w:p>
        </w:tc>
        <w:tc>
          <w:tcPr>
            <w:tcW w:w="2433" w:type="dxa"/>
            <w:tcBorders>
              <w:top w:val="single" w:sz="4" w:space="0" w:color="auto"/>
              <w:left w:val="nil"/>
              <w:bottom w:val="single" w:sz="4" w:space="0" w:color="auto"/>
              <w:right w:val="single" w:sz="4" w:space="0" w:color="auto"/>
            </w:tcBorders>
            <w:shd w:val="clear" w:color="auto" w:fill="auto"/>
            <w:noWrap/>
            <w:vAlign w:val="center"/>
          </w:tcPr>
          <w:p w:rsidR="00C9503D" w:rsidRPr="006D48C2" w:rsidRDefault="00C9503D" w:rsidP="00EB4D81">
            <w:pPr>
              <w:jc w:val="both"/>
              <w:rPr>
                <w:rFonts w:ascii="Arial" w:hAnsi="Arial" w:cs="Arial"/>
                <w:sz w:val="18"/>
                <w:szCs w:val="18"/>
              </w:rPr>
            </w:pPr>
            <w:r>
              <w:rPr>
                <w:rFonts w:ascii="Arial" w:hAnsi="Arial" w:cs="Arial"/>
                <w:sz w:val="18"/>
                <w:szCs w:val="18"/>
              </w:rPr>
              <w:t xml:space="preserve">Bilgilendirme ve tanıtım faaliyetlerinin planlanması </w:t>
            </w:r>
            <w:r>
              <w:rPr>
                <w:rFonts w:ascii="Arial" w:hAnsi="Arial" w:cs="Arial"/>
                <w:sz w:val="18"/>
                <w:szCs w:val="18"/>
              </w:rPr>
              <w:lastRenderedPageBreak/>
              <w:t>ve uygulanması</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lastRenderedPageBreak/>
              <w:t>x</w:t>
            </w:r>
            <w:proofErr w:type="gramEnd"/>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90" w:type="dxa"/>
            <w:tcBorders>
              <w:top w:val="single" w:sz="4" w:space="0" w:color="auto"/>
              <w:left w:val="nil"/>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3620" w:type="dxa"/>
            <w:tcBorders>
              <w:top w:val="single" w:sz="4" w:space="0" w:color="auto"/>
              <w:left w:val="nil"/>
              <w:bottom w:val="single" w:sz="4" w:space="0" w:color="auto"/>
              <w:right w:val="single" w:sz="4" w:space="0" w:color="auto"/>
            </w:tcBorders>
            <w:shd w:val="clear" w:color="auto" w:fill="auto"/>
            <w:noWrap/>
          </w:tcPr>
          <w:p w:rsidR="00C9503D" w:rsidRPr="006D48C2" w:rsidRDefault="00C9503D" w:rsidP="00EB4D81">
            <w:pPr>
              <w:jc w:val="both"/>
              <w:rPr>
                <w:rFonts w:ascii="Arial" w:hAnsi="Arial" w:cs="Arial"/>
                <w:sz w:val="18"/>
                <w:szCs w:val="18"/>
              </w:rPr>
            </w:pPr>
            <w:r>
              <w:rPr>
                <w:rFonts w:ascii="Arial" w:hAnsi="Arial" w:cs="Arial"/>
                <w:sz w:val="18"/>
                <w:szCs w:val="18"/>
              </w:rPr>
              <w:t xml:space="preserve">Hem ortaklar hem de potansiyel ortaklar için kooperatifçilik hususunda tanıtım ve </w:t>
            </w:r>
            <w:r>
              <w:rPr>
                <w:rFonts w:ascii="Arial" w:hAnsi="Arial" w:cs="Arial"/>
                <w:sz w:val="18"/>
                <w:szCs w:val="18"/>
              </w:rPr>
              <w:lastRenderedPageBreak/>
              <w:t>bilinçlendirme materyallerinin hazırlanması, başarı öykülerinin paylaşılması</w:t>
            </w:r>
            <w:r w:rsidRPr="006D48C2">
              <w:rPr>
                <w:rFonts w:ascii="Arial" w:hAnsi="Arial" w:cs="Arial"/>
                <w:sz w:val="18"/>
                <w:szCs w:val="18"/>
              </w:rPr>
              <w:t xml:space="preserve"> </w:t>
            </w:r>
          </w:p>
        </w:tc>
      </w:tr>
      <w:tr w:rsidR="00C9503D" w:rsidRPr="006D48C2" w:rsidTr="00EB4D81">
        <w:trPr>
          <w:trHeight w:val="300"/>
          <w:jc w:val="center"/>
        </w:trPr>
        <w:tc>
          <w:tcPr>
            <w:tcW w:w="5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503D" w:rsidRPr="006D48C2" w:rsidRDefault="00C9503D" w:rsidP="00EB4D81">
            <w:pPr>
              <w:jc w:val="center"/>
              <w:rPr>
                <w:rFonts w:ascii="Arial" w:hAnsi="Arial" w:cs="Arial"/>
                <w:b/>
                <w:sz w:val="18"/>
                <w:szCs w:val="18"/>
              </w:rPr>
            </w:pPr>
            <w:r>
              <w:rPr>
                <w:rFonts w:ascii="Arial" w:hAnsi="Arial" w:cs="Arial"/>
                <w:b/>
                <w:sz w:val="18"/>
                <w:szCs w:val="18"/>
              </w:rPr>
              <w:lastRenderedPageBreak/>
              <w:t>8</w:t>
            </w:r>
          </w:p>
        </w:tc>
        <w:tc>
          <w:tcPr>
            <w:tcW w:w="2433" w:type="dxa"/>
            <w:tcBorders>
              <w:top w:val="single" w:sz="4" w:space="0" w:color="auto"/>
              <w:left w:val="nil"/>
              <w:bottom w:val="single" w:sz="4" w:space="0" w:color="auto"/>
              <w:right w:val="single" w:sz="4" w:space="0" w:color="auto"/>
            </w:tcBorders>
            <w:shd w:val="clear" w:color="auto" w:fill="auto"/>
            <w:noWrap/>
            <w:vAlign w:val="center"/>
          </w:tcPr>
          <w:p w:rsidR="00C9503D" w:rsidRDefault="00C9503D" w:rsidP="00EB4D81">
            <w:pPr>
              <w:jc w:val="both"/>
              <w:rPr>
                <w:rFonts w:ascii="Arial" w:hAnsi="Arial" w:cs="Arial"/>
                <w:sz w:val="18"/>
                <w:szCs w:val="18"/>
              </w:rPr>
            </w:pPr>
            <w:r>
              <w:rPr>
                <w:rFonts w:ascii="Arial" w:hAnsi="Arial" w:cs="Arial"/>
                <w:sz w:val="18"/>
                <w:szCs w:val="18"/>
              </w:rPr>
              <w:t>Sosyal paylaşım ve etkinliklerin planlanması ve uygulanması</w:t>
            </w:r>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9503D"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9503D"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9503D"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41" w:type="dxa"/>
            <w:tcBorders>
              <w:top w:val="single" w:sz="4" w:space="0" w:color="auto"/>
              <w:left w:val="nil"/>
              <w:bottom w:val="single" w:sz="4" w:space="0" w:color="auto"/>
              <w:right w:val="single" w:sz="4" w:space="0" w:color="auto"/>
            </w:tcBorders>
            <w:shd w:val="clear" w:color="auto" w:fill="auto"/>
            <w:noWrap/>
            <w:vAlign w:val="center"/>
          </w:tcPr>
          <w:p w:rsidR="00C9503D"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590" w:type="dxa"/>
            <w:tcBorders>
              <w:top w:val="single" w:sz="4" w:space="0" w:color="auto"/>
              <w:left w:val="nil"/>
              <w:bottom w:val="single" w:sz="4" w:space="0" w:color="auto"/>
              <w:right w:val="single" w:sz="4" w:space="0" w:color="auto"/>
            </w:tcBorders>
            <w:shd w:val="clear" w:color="auto" w:fill="auto"/>
            <w:noWrap/>
            <w:vAlign w:val="center"/>
          </w:tcPr>
          <w:p w:rsidR="00C9503D" w:rsidRDefault="00C9503D" w:rsidP="00EB4D81">
            <w:pPr>
              <w:jc w:val="center"/>
              <w:rPr>
                <w:rFonts w:ascii="Arial" w:hAnsi="Arial" w:cs="Arial"/>
                <w:sz w:val="18"/>
                <w:szCs w:val="18"/>
              </w:rPr>
            </w:pPr>
            <w:proofErr w:type="gramStart"/>
            <w:r>
              <w:rPr>
                <w:rFonts w:ascii="Arial" w:hAnsi="Arial" w:cs="Arial"/>
                <w:sz w:val="18"/>
                <w:szCs w:val="18"/>
              </w:rPr>
              <w:t>x</w:t>
            </w:r>
            <w:proofErr w:type="gramEnd"/>
          </w:p>
        </w:tc>
        <w:tc>
          <w:tcPr>
            <w:tcW w:w="3620" w:type="dxa"/>
            <w:tcBorders>
              <w:top w:val="single" w:sz="4" w:space="0" w:color="auto"/>
              <w:left w:val="nil"/>
              <w:bottom w:val="single" w:sz="4" w:space="0" w:color="auto"/>
              <w:right w:val="single" w:sz="4" w:space="0" w:color="auto"/>
            </w:tcBorders>
            <w:shd w:val="clear" w:color="auto" w:fill="auto"/>
            <w:noWrap/>
          </w:tcPr>
          <w:p w:rsidR="00C9503D" w:rsidRDefault="00C9503D" w:rsidP="00EB4D81">
            <w:pPr>
              <w:jc w:val="both"/>
              <w:rPr>
                <w:rFonts w:ascii="Arial" w:hAnsi="Arial" w:cs="Arial"/>
                <w:sz w:val="18"/>
                <w:szCs w:val="18"/>
              </w:rPr>
            </w:pPr>
            <w:r>
              <w:rPr>
                <w:rFonts w:ascii="Arial" w:hAnsi="Arial" w:cs="Arial"/>
                <w:sz w:val="18"/>
                <w:szCs w:val="18"/>
              </w:rPr>
              <w:t>Yılda birden az olmamak üzere, festivaller, sergiler, konserler ve benzeri etkinlikler düzenlenerek kooperatiflerin sosyal hayatta da köydeki aktif ve belirleyici unsur haline getirilmesi ve bu sayede üyelik isteğinin arttırılması sağlanacaktır.</w:t>
            </w:r>
          </w:p>
        </w:tc>
      </w:tr>
    </w:tbl>
    <w:p w:rsidR="00C9503D" w:rsidRDefault="00C9503D" w:rsidP="00C9503D">
      <w:pPr>
        <w:spacing w:before="120" w:after="120" w:line="264" w:lineRule="auto"/>
        <w:jc w:val="both"/>
        <w:rPr>
          <w:rFonts w:ascii="Arial" w:hAnsi="Arial" w:cs="Arial"/>
          <w:b/>
        </w:rPr>
      </w:pPr>
    </w:p>
    <w:p w:rsidR="00C9503D" w:rsidRDefault="00C9503D" w:rsidP="00C9503D">
      <w:pPr>
        <w:spacing w:before="120" w:after="120" w:line="264" w:lineRule="auto"/>
        <w:jc w:val="both"/>
        <w:rPr>
          <w:rFonts w:ascii="Arial" w:hAnsi="Arial" w:cs="Arial"/>
          <w:b/>
        </w:rPr>
      </w:pPr>
    </w:p>
    <w:p w:rsidR="00C9503D" w:rsidRPr="006D48C2" w:rsidRDefault="00C9503D" w:rsidP="00C9503D">
      <w:pPr>
        <w:spacing w:before="120" w:after="120" w:line="264" w:lineRule="auto"/>
        <w:jc w:val="both"/>
        <w:rPr>
          <w:rFonts w:ascii="Arial" w:hAnsi="Arial" w:cs="Arial"/>
          <w:b/>
        </w:rPr>
      </w:pPr>
      <w:r w:rsidRPr="006D48C2">
        <w:rPr>
          <w:rFonts w:ascii="Arial" w:hAnsi="Arial" w:cs="Arial"/>
          <w:b/>
        </w:rPr>
        <w:t xml:space="preserve">Öncelikli Faaliyetler (Stratejik Adımlar) </w:t>
      </w:r>
    </w:p>
    <w:p w:rsidR="00C9503D" w:rsidRPr="00E83BF7" w:rsidRDefault="00C9503D" w:rsidP="00C9503D">
      <w:pPr>
        <w:spacing w:before="40"/>
        <w:jc w:val="both"/>
        <w:rPr>
          <w:rFonts w:ascii="Arial" w:hAnsi="Arial" w:cs="Arial"/>
          <w:sz w:val="24"/>
          <w:szCs w:val="24"/>
        </w:rPr>
      </w:pPr>
      <w:r w:rsidRPr="006D48C2">
        <w:rPr>
          <w:rFonts w:ascii="Arial" w:hAnsi="Arial" w:cs="Arial"/>
          <w:b/>
        </w:rPr>
        <w:t>2.1</w:t>
      </w:r>
      <w:r w:rsidRPr="006D48C2">
        <w:rPr>
          <w:rFonts w:ascii="Arial" w:hAnsi="Arial" w:cs="Arial"/>
        </w:rPr>
        <w:t xml:space="preserve">. </w:t>
      </w:r>
      <w:r w:rsidRPr="00E83BF7">
        <w:rPr>
          <w:rFonts w:ascii="Arial" w:hAnsi="Arial" w:cs="Arial"/>
          <w:sz w:val="24"/>
          <w:szCs w:val="24"/>
        </w:rPr>
        <w:t>Kooperatif ortakları için eğitim ihtiyaç</w:t>
      </w:r>
      <w:r>
        <w:rPr>
          <w:rFonts w:ascii="Arial" w:hAnsi="Arial" w:cs="Arial"/>
          <w:sz w:val="24"/>
          <w:szCs w:val="24"/>
        </w:rPr>
        <w:t xml:space="preserve"> </w:t>
      </w:r>
      <w:r w:rsidRPr="00E83BF7">
        <w:rPr>
          <w:rFonts w:ascii="Arial" w:hAnsi="Arial" w:cs="Arial"/>
          <w:sz w:val="24"/>
          <w:szCs w:val="24"/>
        </w:rPr>
        <w:t>analizinin yapılması. Bu kapsamda üniversite veya özel eğitim kurumlarından destek alınması ve çıkan sonuçlara göre kısa-orta ve uzun vadeli eğitim programı ve müfredatının belirlenmesi</w:t>
      </w:r>
    </w:p>
    <w:p w:rsidR="00C9503D" w:rsidRPr="006D48C2" w:rsidRDefault="00C9503D" w:rsidP="00C9503D">
      <w:pPr>
        <w:spacing w:before="40"/>
        <w:jc w:val="both"/>
        <w:rPr>
          <w:rFonts w:ascii="Arial" w:hAnsi="Arial" w:cs="Arial"/>
        </w:rPr>
      </w:pPr>
      <w:r w:rsidRPr="006D48C2">
        <w:rPr>
          <w:rFonts w:ascii="Arial" w:hAnsi="Arial" w:cs="Arial"/>
          <w:b/>
        </w:rPr>
        <w:t>2.2</w:t>
      </w:r>
      <w:r w:rsidRPr="006D48C2">
        <w:rPr>
          <w:rFonts w:ascii="Arial" w:hAnsi="Arial" w:cs="Arial"/>
        </w:rPr>
        <w:t>.</w:t>
      </w:r>
      <w:r>
        <w:rPr>
          <w:rFonts w:ascii="Arial" w:hAnsi="Arial" w:cs="Arial"/>
        </w:rPr>
        <w:t xml:space="preserve"> </w:t>
      </w:r>
      <w:r w:rsidRPr="00E83BF7">
        <w:rPr>
          <w:rFonts w:ascii="Arial" w:hAnsi="Arial" w:cs="Arial"/>
          <w:sz w:val="24"/>
          <w:szCs w:val="24"/>
        </w:rPr>
        <w:t>Kooperatif yönetim ve denetim kurulu üyelerinin ve gelecekte aday olmayı düşünenlerin</w:t>
      </w:r>
      <w:r>
        <w:rPr>
          <w:rFonts w:ascii="Arial" w:hAnsi="Arial" w:cs="Arial"/>
          <w:sz w:val="24"/>
          <w:szCs w:val="24"/>
        </w:rPr>
        <w:t xml:space="preserve"> </w:t>
      </w:r>
      <w:r w:rsidRPr="00E83BF7">
        <w:rPr>
          <w:rFonts w:ascii="Arial" w:hAnsi="Arial" w:cs="Arial"/>
          <w:sz w:val="24"/>
          <w:szCs w:val="24"/>
        </w:rPr>
        <w:t>eğitim ihtiyaç</w:t>
      </w:r>
      <w:r>
        <w:rPr>
          <w:rFonts w:ascii="Arial" w:hAnsi="Arial" w:cs="Arial"/>
          <w:sz w:val="24"/>
          <w:szCs w:val="24"/>
        </w:rPr>
        <w:t xml:space="preserve"> </w:t>
      </w:r>
      <w:r w:rsidRPr="00E83BF7">
        <w:rPr>
          <w:rFonts w:ascii="Arial" w:hAnsi="Arial" w:cs="Arial"/>
          <w:sz w:val="24"/>
          <w:szCs w:val="24"/>
        </w:rPr>
        <w:t>analizinin yapılması. Bu kapsamda üniversite veya özel eğitim kurumlarından destek alınması ve çıkan sonuçlara göre kısa-orta ve uzun vadeli eğitim programı ve müfredatının belirlenmesi</w:t>
      </w:r>
    </w:p>
    <w:p w:rsidR="00C9503D" w:rsidRPr="00E83BF7" w:rsidRDefault="00C9503D" w:rsidP="00C9503D">
      <w:pPr>
        <w:spacing w:before="40"/>
        <w:jc w:val="both"/>
        <w:rPr>
          <w:rFonts w:ascii="Arial" w:hAnsi="Arial" w:cs="Arial"/>
          <w:sz w:val="24"/>
          <w:szCs w:val="24"/>
        </w:rPr>
      </w:pPr>
      <w:r w:rsidRPr="00E83BF7">
        <w:rPr>
          <w:rFonts w:ascii="Arial" w:hAnsi="Arial" w:cs="Arial"/>
          <w:b/>
          <w:sz w:val="24"/>
          <w:szCs w:val="24"/>
        </w:rPr>
        <w:t>2.3.</w:t>
      </w:r>
      <w:r w:rsidRPr="00E83BF7">
        <w:rPr>
          <w:rFonts w:ascii="Arial" w:hAnsi="Arial" w:cs="Arial"/>
          <w:sz w:val="24"/>
          <w:szCs w:val="24"/>
        </w:rPr>
        <w:t xml:space="preserve"> Kooperatif ortakları için eğitim</w:t>
      </w:r>
      <w:r>
        <w:rPr>
          <w:rFonts w:ascii="Arial" w:hAnsi="Arial" w:cs="Arial"/>
          <w:sz w:val="24"/>
          <w:szCs w:val="24"/>
        </w:rPr>
        <w:t xml:space="preserve"> programlarını verilmesi. (köy içinde veya kooperatif binasında uygun yer, </w:t>
      </w:r>
      <w:proofErr w:type="gramStart"/>
      <w:r>
        <w:rPr>
          <w:rFonts w:ascii="Arial" w:hAnsi="Arial" w:cs="Arial"/>
          <w:sz w:val="24"/>
          <w:szCs w:val="24"/>
        </w:rPr>
        <w:t>ekipman</w:t>
      </w:r>
      <w:proofErr w:type="gramEnd"/>
      <w:r>
        <w:rPr>
          <w:rFonts w:ascii="Arial" w:hAnsi="Arial" w:cs="Arial"/>
          <w:sz w:val="24"/>
          <w:szCs w:val="24"/>
        </w:rPr>
        <w:t xml:space="preserve"> ve materyallerin hazırlanması)</w:t>
      </w:r>
    </w:p>
    <w:p w:rsidR="00C9503D" w:rsidRPr="00E83BF7" w:rsidRDefault="00C9503D" w:rsidP="00C9503D">
      <w:pPr>
        <w:spacing w:before="40"/>
        <w:jc w:val="both"/>
        <w:rPr>
          <w:rFonts w:ascii="Arial" w:hAnsi="Arial" w:cs="Arial"/>
          <w:sz w:val="24"/>
          <w:szCs w:val="24"/>
        </w:rPr>
      </w:pPr>
      <w:r w:rsidRPr="00E83BF7">
        <w:rPr>
          <w:rFonts w:ascii="Arial" w:hAnsi="Arial" w:cs="Arial"/>
          <w:b/>
          <w:sz w:val="24"/>
          <w:szCs w:val="24"/>
        </w:rPr>
        <w:t>2.4</w:t>
      </w:r>
      <w:r w:rsidRPr="00E83BF7">
        <w:rPr>
          <w:rFonts w:ascii="Arial" w:hAnsi="Arial" w:cs="Arial"/>
          <w:sz w:val="24"/>
          <w:szCs w:val="24"/>
        </w:rPr>
        <w:t>. Kooperatif yönetim ve denetim kurulu üyelerinin ve gelecekte aday olmayı düşünenlerin</w:t>
      </w:r>
      <w:r>
        <w:rPr>
          <w:rFonts w:ascii="Arial" w:hAnsi="Arial" w:cs="Arial"/>
          <w:sz w:val="24"/>
          <w:szCs w:val="24"/>
        </w:rPr>
        <w:t xml:space="preserve"> </w:t>
      </w:r>
      <w:r w:rsidRPr="00E83BF7">
        <w:rPr>
          <w:rFonts w:ascii="Arial" w:hAnsi="Arial" w:cs="Arial"/>
          <w:sz w:val="24"/>
          <w:szCs w:val="24"/>
        </w:rPr>
        <w:t>eğitim</w:t>
      </w:r>
      <w:r>
        <w:rPr>
          <w:rFonts w:ascii="Arial" w:hAnsi="Arial" w:cs="Arial"/>
          <w:sz w:val="24"/>
          <w:szCs w:val="24"/>
        </w:rPr>
        <w:t xml:space="preserve"> programlarını verilmesi. (kooperatif binasında uygun yer, </w:t>
      </w:r>
      <w:proofErr w:type="gramStart"/>
      <w:r>
        <w:rPr>
          <w:rFonts w:ascii="Arial" w:hAnsi="Arial" w:cs="Arial"/>
          <w:sz w:val="24"/>
          <w:szCs w:val="24"/>
        </w:rPr>
        <w:t>ekipman</w:t>
      </w:r>
      <w:proofErr w:type="gramEnd"/>
      <w:r>
        <w:rPr>
          <w:rFonts w:ascii="Arial" w:hAnsi="Arial" w:cs="Arial"/>
          <w:sz w:val="24"/>
          <w:szCs w:val="24"/>
        </w:rPr>
        <w:t xml:space="preserve"> ve materyallerin hazırlanması)</w:t>
      </w:r>
    </w:p>
    <w:p w:rsidR="00C9503D" w:rsidRPr="00E83BF7" w:rsidRDefault="00C9503D" w:rsidP="00C9503D">
      <w:pPr>
        <w:spacing w:before="40"/>
        <w:jc w:val="both"/>
        <w:rPr>
          <w:rFonts w:ascii="Arial" w:hAnsi="Arial" w:cs="Arial"/>
          <w:sz w:val="24"/>
          <w:szCs w:val="24"/>
        </w:rPr>
      </w:pPr>
      <w:r w:rsidRPr="00E83BF7">
        <w:rPr>
          <w:rFonts w:ascii="Arial" w:hAnsi="Arial" w:cs="Arial"/>
          <w:b/>
          <w:sz w:val="24"/>
          <w:szCs w:val="24"/>
        </w:rPr>
        <w:t>2.5</w:t>
      </w:r>
      <w:r w:rsidRPr="00E83BF7">
        <w:rPr>
          <w:rFonts w:ascii="Arial" w:hAnsi="Arial" w:cs="Arial"/>
          <w:sz w:val="24"/>
          <w:szCs w:val="24"/>
        </w:rPr>
        <w:t xml:space="preserve">. </w:t>
      </w:r>
      <w:r>
        <w:rPr>
          <w:rFonts w:ascii="Arial" w:hAnsi="Arial" w:cs="Arial"/>
          <w:sz w:val="24"/>
          <w:szCs w:val="24"/>
        </w:rPr>
        <w:t>Kooperatif yönetiminde bir kişinin eğitim sorumlusu olarak atanması tüm organizasyon, duyuru izleme ve istatistiklerin tutulması ve yıllık olarak raporlanmasının sağlanması</w:t>
      </w:r>
    </w:p>
    <w:p w:rsidR="00C9503D" w:rsidRPr="00E83BF7" w:rsidRDefault="00C9503D" w:rsidP="00C9503D">
      <w:pPr>
        <w:spacing w:before="40"/>
        <w:jc w:val="both"/>
        <w:rPr>
          <w:rFonts w:ascii="Arial" w:hAnsi="Arial" w:cs="Arial"/>
          <w:sz w:val="24"/>
          <w:szCs w:val="24"/>
        </w:rPr>
      </w:pPr>
      <w:r w:rsidRPr="00E83BF7">
        <w:rPr>
          <w:rFonts w:ascii="Arial" w:hAnsi="Arial" w:cs="Arial"/>
          <w:b/>
          <w:sz w:val="24"/>
          <w:szCs w:val="24"/>
        </w:rPr>
        <w:t>2.6.</w:t>
      </w:r>
      <w:r w:rsidRPr="00E83BF7">
        <w:rPr>
          <w:rFonts w:ascii="Arial" w:hAnsi="Arial" w:cs="Arial"/>
          <w:sz w:val="24"/>
          <w:szCs w:val="24"/>
        </w:rPr>
        <w:t xml:space="preserve"> </w:t>
      </w:r>
      <w:r>
        <w:rPr>
          <w:rFonts w:ascii="Arial" w:hAnsi="Arial" w:cs="Arial"/>
          <w:sz w:val="24"/>
          <w:szCs w:val="24"/>
        </w:rPr>
        <w:t>Kadınların bilgi birikimleri ve günümüz dünyasının değişen ihtiyaç ve talepleri göz önüne alınarak geleneksel damak lezzeti ile modern ihtiyaçların buluşmasına yönelik yeni ürün ve üretim şekilleri geliştirme çalışmalarının yapılması.</w:t>
      </w:r>
    </w:p>
    <w:p w:rsidR="00C9503D" w:rsidRPr="00E83BF7" w:rsidRDefault="00C9503D" w:rsidP="00C9503D">
      <w:pPr>
        <w:spacing w:before="40"/>
        <w:jc w:val="both"/>
        <w:rPr>
          <w:rFonts w:ascii="Arial" w:hAnsi="Arial" w:cs="Arial"/>
          <w:sz w:val="24"/>
          <w:szCs w:val="24"/>
        </w:rPr>
      </w:pPr>
      <w:r w:rsidRPr="00E83BF7">
        <w:rPr>
          <w:rFonts w:ascii="Arial" w:hAnsi="Arial" w:cs="Arial"/>
          <w:b/>
          <w:sz w:val="24"/>
          <w:szCs w:val="24"/>
        </w:rPr>
        <w:t>2.7.</w:t>
      </w:r>
      <w:r>
        <w:rPr>
          <w:rFonts w:ascii="Arial" w:hAnsi="Arial" w:cs="Arial"/>
          <w:sz w:val="24"/>
          <w:szCs w:val="24"/>
        </w:rPr>
        <w:t xml:space="preserve"> </w:t>
      </w:r>
      <w:r w:rsidRPr="00E83BF7">
        <w:rPr>
          <w:rFonts w:ascii="Arial" w:hAnsi="Arial" w:cs="Arial"/>
          <w:sz w:val="24"/>
          <w:szCs w:val="24"/>
        </w:rPr>
        <w:t>Kooperatifçilik konusunda halka açık bilgilendirme toplantıları düzenlenmesi,</w:t>
      </w:r>
      <w:r>
        <w:rPr>
          <w:rFonts w:ascii="Arial" w:hAnsi="Arial" w:cs="Arial"/>
          <w:sz w:val="24"/>
          <w:szCs w:val="24"/>
        </w:rPr>
        <w:t xml:space="preserve"> sadece ortak ve potansiyel ortakların değil özellikle çocuklar ve gençlerin de kooperatifçilik bilinçlerinin yükselmesi amacı ile tanıtım, bilgilendirme çalışmalarının yapılması.</w:t>
      </w:r>
    </w:p>
    <w:p w:rsidR="00C9503D" w:rsidRPr="00E83BF7" w:rsidRDefault="00C9503D" w:rsidP="00C9503D">
      <w:pPr>
        <w:spacing w:before="40"/>
        <w:jc w:val="both"/>
        <w:rPr>
          <w:rFonts w:ascii="Arial" w:hAnsi="Arial" w:cs="Arial"/>
          <w:sz w:val="24"/>
          <w:szCs w:val="24"/>
        </w:rPr>
      </w:pPr>
      <w:r w:rsidRPr="00E83BF7">
        <w:rPr>
          <w:rFonts w:ascii="Arial" w:hAnsi="Arial" w:cs="Arial"/>
          <w:b/>
          <w:sz w:val="24"/>
          <w:szCs w:val="24"/>
        </w:rPr>
        <w:t>2.8.</w:t>
      </w:r>
      <w:r w:rsidRPr="00E83BF7">
        <w:rPr>
          <w:rFonts w:ascii="Arial" w:hAnsi="Arial" w:cs="Arial"/>
          <w:sz w:val="24"/>
          <w:szCs w:val="24"/>
        </w:rPr>
        <w:t xml:space="preserve"> </w:t>
      </w:r>
      <w:r>
        <w:rPr>
          <w:rFonts w:ascii="Arial" w:hAnsi="Arial" w:cs="Arial"/>
          <w:sz w:val="24"/>
          <w:szCs w:val="24"/>
        </w:rPr>
        <w:t>Kooperatifçiliğin sadece köyün ve ortakların ekonomik hayatları ile değil sosyal hayatları ile de ilgili önemli bir kurum olduğunun gösterilmesi bakımından festival, konser, sanat etkinliği, spor müsabakaları (düzenlenme, takım kurma, katılım) gibi organizasyonlar ile senede en az bir defa olmak üzere köyün sosyal ve kültürel hayatına katkıda bulunulması.</w:t>
      </w:r>
    </w:p>
    <w:p w:rsidR="00C9503D" w:rsidRDefault="00C9503D" w:rsidP="00C9503D">
      <w:pPr>
        <w:spacing w:before="40"/>
        <w:ind w:left="360" w:hanging="360"/>
        <w:jc w:val="both"/>
        <w:rPr>
          <w:rFonts w:ascii="Arial" w:hAnsi="Arial" w:cs="Arial"/>
          <w:sz w:val="24"/>
          <w:szCs w:val="24"/>
        </w:rPr>
      </w:pPr>
    </w:p>
    <w:p w:rsidR="00C9503D" w:rsidRDefault="00C9503D" w:rsidP="00C9503D">
      <w:pPr>
        <w:spacing w:before="40"/>
        <w:jc w:val="both"/>
        <w:rPr>
          <w:rFonts w:ascii="Arial" w:hAnsi="Arial" w:cs="Arial"/>
          <w:sz w:val="24"/>
          <w:szCs w:val="24"/>
        </w:rPr>
      </w:pPr>
      <w:r>
        <w:rPr>
          <w:rFonts w:ascii="Arial" w:hAnsi="Arial" w:cs="Arial"/>
          <w:sz w:val="24"/>
          <w:szCs w:val="24"/>
        </w:rPr>
        <w:t xml:space="preserve">Yukarıda, örnek olarak seçilen iki öncelikli sorun alanı ve onlara ilişkin belirlenen Stratejik Hedeflerin detaylandırılmış halleri bulunmaktadır. Stratejik plan hazırlanması esnasında tüm stratejik hedeflerin detaylandırılması örnekte gösterildiği şekilde yapılmalıdır. </w:t>
      </w:r>
    </w:p>
    <w:p w:rsidR="00C9503D" w:rsidRDefault="00C9503D" w:rsidP="00C9503D">
      <w:pPr>
        <w:spacing w:before="40"/>
        <w:jc w:val="both"/>
        <w:rPr>
          <w:rFonts w:ascii="Arial" w:hAnsi="Arial" w:cs="Arial"/>
          <w:sz w:val="24"/>
          <w:szCs w:val="24"/>
        </w:rPr>
      </w:pPr>
      <w:r>
        <w:rPr>
          <w:rFonts w:ascii="Arial" w:hAnsi="Arial" w:cs="Arial"/>
          <w:sz w:val="24"/>
          <w:szCs w:val="24"/>
        </w:rPr>
        <w:t xml:space="preserve">Unutulmaması gereken diğer bir nokta da detaylandırılmış bu stratejik hedeflerin de daha tam olmadığıdır. Strateji, genele ilişkin prensip ve kararları içerdiğinden çok fazla detay barındırmaz. Her bir stratejik hedefe ilişkin 5N+2K sorularına cevapları içeren (Ne, Nerede, Nasıl, Ne Zaman, Neden, Kim ve Kaça) tamamlayıcı belge ise Stratejik Planın hayata geçirilmesine yarayan “Eylem Planı” veya “Uygulama Planı” denilen çalışmadır. </w:t>
      </w:r>
    </w:p>
    <w:p w:rsidR="00C9503D" w:rsidRDefault="00C9503D" w:rsidP="00C9503D">
      <w:pPr>
        <w:spacing w:before="40"/>
        <w:jc w:val="both"/>
        <w:rPr>
          <w:rFonts w:ascii="Arial" w:hAnsi="Arial" w:cs="Arial"/>
          <w:sz w:val="24"/>
          <w:szCs w:val="24"/>
        </w:rPr>
      </w:pPr>
      <w:r>
        <w:rPr>
          <w:rFonts w:ascii="Arial" w:hAnsi="Arial" w:cs="Arial"/>
          <w:sz w:val="24"/>
          <w:szCs w:val="24"/>
        </w:rPr>
        <w:t xml:space="preserve">Stratejik planda Hedeflerin (NE Yapılacak) ve </w:t>
      </w:r>
      <w:proofErr w:type="spellStart"/>
      <w:r>
        <w:rPr>
          <w:rFonts w:ascii="Arial" w:hAnsi="Arial" w:cs="Arial"/>
          <w:sz w:val="24"/>
          <w:szCs w:val="24"/>
        </w:rPr>
        <w:t>NEDEN’lerin</w:t>
      </w:r>
      <w:proofErr w:type="spellEnd"/>
      <w:r>
        <w:rPr>
          <w:rFonts w:ascii="Arial" w:hAnsi="Arial" w:cs="Arial"/>
          <w:sz w:val="24"/>
          <w:szCs w:val="24"/>
        </w:rPr>
        <w:t xml:space="preserve"> ayrıntılı olarak anlatılmasından sonra (ve bunlara ilave olarak öngörülen ZAMAN planının) Uygulama Planı’nda Nerede, Ne zaman (periyodlar, sıklıklar, süreler), Kim (Kim gerçekleştirecek, Kimler katılacak), Nasıl (hangi yöntemle yapmak en uygun) ve Kaça mal olacak yani bütçe ve kaynaklar kısmının bulunması gerekmektedir.</w:t>
      </w:r>
    </w:p>
    <w:p w:rsidR="00C9503D" w:rsidRDefault="00C9503D" w:rsidP="00C9503D">
      <w:pPr>
        <w:spacing w:before="40"/>
        <w:jc w:val="both"/>
        <w:rPr>
          <w:rFonts w:ascii="Arial" w:hAnsi="Arial" w:cs="Arial"/>
          <w:sz w:val="24"/>
          <w:szCs w:val="24"/>
        </w:rPr>
      </w:pPr>
      <w:r>
        <w:rPr>
          <w:rFonts w:ascii="Arial" w:hAnsi="Arial" w:cs="Arial"/>
          <w:sz w:val="24"/>
          <w:szCs w:val="24"/>
        </w:rPr>
        <w:t>Aşağıda yine seçili iki Stratejik hedef için hazırlanan örnek Uygulama (Eylem) Planı bulunmaktadır.</w:t>
      </w: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sectPr w:rsidR="00C9503D" w:rsidSect="00432C0D">
          <w:pgSz w:w="11906" w:h="16838"/>
          <w:pgMar w:top="1417" w:right="1417" w:bottom="1417" w:left="1417" w:header="708" w:footer="708" w:gutter="0"/>
          <w:cols w:space="708"/>
          <w:docGrid w:linePitch="360"/>
        </w:sectPr>
      </w:pPr>
    </w:p>
    <w:tbl>
      <w:tblPr>
        <w:tblStyle w:val="TabloKlavuzu"/>
        <w:tblW w:w="15786" w:type="dxa"/>
        <w:tblInd w:w="-612" w:type="dxa"/>
        <w:tblLayout w:type="fixed"/>
        <w:tblLook w:val="01E0" w:firstRow="1" w:lastRow="1" w:firstColumn="1" w:lastColumn="1" w:noHBand="0" w:noVBand="0"/>
      </w:tblPr>
      <w:tblGrid>
        <w:gridCol w:w="720"/>
        <w:gridCol w:w="4763"/>
        <w:gridCol w:w="1799"/>
        <w:gridCol w:w="1757"/>
        <w:gridCol w:w="861"/>
        <w:gridCol w:w="1080"/>
        <w:gridCol w:w="4806"/>
      </w:tblGrid>
      <w:tr w:rsidR="00C9503D" w:rsidRPr="00DB0314" w:rsidTr="00EB4D81">
        <w:tc>
          <w:tcPr>
            <w:tcW w:w="15786" w:type="dxa"/>
            <w:gridSpan w:val="7"/>
            <w:tcBorders>
              <w:top w:val="nil"/>
              <w:left w:val="nil"/>
              <w:bottom w:val="double" w:sz="4" w:space="0" w:color="999999"/>
              <w:right w:val="nil"/>
            </w:tcBorders>
            <w:vAlign w:val="center"/>
          </w:tcPr>
          <w:p w:rsidR="00C9503D" w:rsidRPr="00DB0314" w:rsidRDefault="00C9503D" w:rsidP="00EB4D81">
            <w:pPr>
              <w:rPr>
                <w:b/>
                <w:sz w:val="28"/>
                <w:szCs w:val="28"/>
              </w:rPr>
            </w:pPr>
            <w:r w:rsidRPr="00DB0314">
              <w:rPr>
                <w:b/>
                <w:sz w:val="28"/>
                <w:szCs w:val="28"/>
              </w:rPr>
              <w:lastRenderedPageBreak/>
              <w:t>5.4. Eylem Planı</w:t>
            </w:r>
          </w:p>
        </w:tc>
      </w:tr>
      <w:tr w:rsidR="00C9503D" w:rsidRPr="00763679" w:rsidTr="00EB4D81">
        <w:tc>
          <w:tcPr>
            <w:tcW w:w="720" w:type="dxa"/>
            <w:tcBorders>
              <w:top w:val="double" w:sz="4" w:space="0" w:color="999999"/>
              <w:left w:val="double" w:sz="4" w:space="0" w:color="999999"/>
              <w:bottom w:val="dashSmallGap" w:sz="4" w:space="0" w:color="333399"/>
              <w:right w:val="double" w:sz="4" w:space="0" w:color="999999"/>
            </w:tcBorders>
            <w:shd w:val="clear" w:color="auto" w:fill="FFCC99"/>
            <w:vAlign w:val="center"/>
          </w:tcPr>
          <w:p w:rsidR="00C9503D" w:rsidRPr="00763679" w:rsidRDefault="00C9503D" w:rsidP="00EB4D81">
            <w:pPr>
              <w:jc w:val="center"/>
              <w:rPr>
                <w:b/>
              </w:rPr>
            </w:pPr>
            <w:r>
              <w:rPr>
                <w:b/>
              </w:rPr>
              <w:t>NO</w:t>
            </w:r>
          </w:p>
        </w:tc>
        <w:tc>
          <w:tcPr>
            <w:tcW w:w="4763" w:type="dxa"/>
            <w:tcBorders>
              <w:top w:val="double" w:sz="4" w:space="0" w:color="999999"/>
              <w:left w:val="double" w:sz="4" w:space="0" w:color="999999"/>
              <w:bottom w:val="dashSmallGap" w:sz="4" w:space="0" w:color="333399"/>
              <w:right w:val="double" w:sz="4" w:space="0" w:color="999999"/>
            </w:tcBorders>
            <w:shd w:val="clear" w:color="auto" w:fill="FFCC99"/>
            <w:vAlign w:val="center"/>
          </w:tcPr>
          <w:p w:rsidR="00C9503D" w:rsidRPr="00763679" w:rsidRDefault="00C9503D" w:rsidP="00EB4D81">
            <w:pPr>
              <w:jc w:val="center"/>
              <w:rPr>
                <w:b/>
              </w:rPr>
            </w:pPr>
            <w:r>
              <w:rPr>
                <w:b/>
              </w:rPr>
              <w:t xml:space="preserve">STRATEJİK HEDEFLER ve </w:t>
            </w:r>
            <w:r w:rsidRPr="00763679">
              <w:rPr>
                <w:b/>
              </w:rPr>
              <w:t>ÖNCELİKLİ FAALİYETLER</w:t>
            </w:r>
          </w:p>
        </w:tc>
        <w:tc>
          <w:tcPr>
            <w:tcW w:w="1799" w:type="dxa"/>
            <w:tcBorders>
              <w:top w:val="double" w:sz="4" w:space="0" w:color="999999"/>
              <w:left w:val="double" w:sz="4" w:space="0" w:color="999999"/>
              <w:bottom w:val="dashSmallGap" w:sz="4" w:space="0" w:color="333399"/>
              <w:right w:val="double" w:sz="4" w:space="0" w:color="999999"/>
            </w:tcBorders>
            <w:shd w:val="clear" w:color="auto" w:fill="FFCC99"/>
            <w:vAlign w:val="center"/>
          </w:tcPr>
          <w:p w:rsidR="00C9503D" w:rsidRPr="00763679" w:rsidRDefault="00C9503D" w:rsidP="00EB4D81">
            <w:pPr>
              <w:jc w:val="center"/>
              <w:rPr>
                <w:b/>
              </w:rPr>
            </w:pPr>
            <w:r w:rsidRPr="00763679">
              <w:rPr>
                <w:b/>
              </w:rPr>
              <w:t>SORUMLU</w:t>
            </w:r>
            <w:r>
              <w:rPr>
                <w:b/>
              </w:rPr>
              <w:t>LAR</w:t>
            </w:r>
          </w:p>
        </w:tc>
        <w:tc>
          <w:tcPr>
            <w:tcW w:w="1757" w:type="dxa"/>
            <w:tcBorders>
              <w:top w:val="double" w:sz="4" w:space="0" w:color="999999"/>
              <w:left w:val="double" w:sz="4" w:space="0" w:color="999999"/>
              <w:bottom w:val="dashSmallGap" w:sz="4" w:space="0" w:color="333399"/>
              <w:right w:val="double" w:sz="4" w:space="0" w:color="999999"/>
            </w:tcBorders>
            <w:shd w:val="clear" w:color="auto" w:fill="FFCC99"/>
            <w:vAlign w:val="center"/>
          </w:tcPr>
          <w:p w:rsidR="00C9503D" w:rsidRPr="00763679" w:rsidRDefault="00C9503D" w:rsidP="00EB4D81">
            <w:pPr>
              <w:jc w:val="center"/>
              <w:rPr>
                <w:b/>
              </w:rPr>
            </w:pPr>
            <w:r w:rsidRPr="00763679">
              <w:rPr>
                <w:b/>
              </w:rPr>
              <w:t>İLGİLİ KURULUŞLAR</w:t>
            </w:r>
          </w:p>
        </w:tc>
        <w:tc>
          <w:tcPr>
            <w:tcW w:w="861" w:type="dxa"/>
            <w:tcBorders>
              <w:top w:val="double" w:sz="4" w:space="0" w:color="999999"/>
              <w:left w:val="double" w:sz="4" w:space="0" w:color="999999"/>
              <w:bottom w:val="dashSmallGap" w:sz="4" w:space="0" w:color="333399"/>
              <w:right w:val="double" w:sz="4" w:space="0" w:color="999999"/>
            </w:tcBorders>
            <w:shd w:val="clear" w:color="auto" w:fill="FFCC99"/>
            <w:vAlign w:val="center"/>
          </w:tcPr>
          <w:p w:rsidR="00C9503D" w:rsidRPr="00763679" w:rsidRDefault="00C9503D" w:rsidP="00EB4D81">
            <w:pPr>
              <w:jc w:val="center"/>
              <w:rPr>
                <w:b/>
              </w:rPr>
            </w:pPr>
            <w:r w:rsidRPr="00763679">
              <w:rPr>
                <w:b/>
              </w:rPr>
              <w:t>SÜRE</w:t>
            </w:r>
          </w:p>
        </w:tc>
        <w:tc>
          <w:tcPr>
            <w:tcW w:w="1080" w:type="dxa"/>
            <w:tcBorders>
              <w:top w:val="double" w:sz="4" w:space="0" w:color="999999"/>
              <w:left w:val="double" w:sz="4" w:space="0" w:color="999999"/>
              <w:bottom w:val="dashSmallGap" w:sz="4" w:space="0" w:color="333399"/>
              <w:right w:val="double" w:sz="4" w:space="0" w:color="999999"/>
            </w:tcBorders>
            <w:shd w:val="clear" w:color="auto" w:fill="FFCC99"/>
            <w:vAlign w:val="center"/>
          </w:tcPr>
          <w:p w:rsidR="00C9503D" w:rsidRPr="00763679" w:rsidRDefault="00C9503D" w:rsidP="00EB4D81">
            <w:pPr>
              <w:jc w:val="center"/>
              <w:rPr>
                <w:b/>
              </w:rPr>
            </w:pPr>
            <w:r>
              <w:rPr>
                <w:b/>
              </w:rPr>
              <w:t>BÜTÇE (senelik/TL)</w:t>
            </w:r>
          </w:p>
        </w:tc>
        <w:tc>
          <w:tcPr>
            <w:tcW w:w="4806" w:type="dxa"/>
            <w:tcBorders>
              <w:top w:val="double" w:sz="4" w:space="0" w:color="999999"/>
              <w:left w:val="double" w:sz="4" w:space="0" w:color="999999"/>
              <w:bottom w:val="dashSmallGap" w:sz="4" w:space="0" w:color="333399"/>
              <w:right w:val="double" w:sz="4" w:space="0" w:color="999999"/>
            </w:tcBorders>
            <w:shd w:val="clear" w:color="auto" w:fill="FFCC99"/>
            <w:vAlign w:val="center"/>
          </w:tcPr>
          <w:p w:rsidR="00C9503D" w:rsidRPr="00763679" w:rsidRDefault="00C9503D" w:rsidP="00EB4D81">
            <w:pPr>
              <w:jc w:val="center"/>
            </w:pPr>
            <w:r w:rsidRPr="00763679">
              <w:rPr>
                <w:b/>
              </w:rPr>
              <w:t>AÇIKLAMA</w:t>
            </w:r>
          </w:p>
        </w:tc>
      </w:tr>
      <w:tr w:rsidR="00C9503D" w:rsidRPr="005440A7" w:rsidTr="00EB4D81">
        <w:tc>
          <w:tcPr>
            <w:tcW w:w="720"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9C1FC0" w:rsidRDefault="00C9503D" w:rsidP="00EB4D81">
            <w:pPr>
              <w:jc w:val="both"/>
              <w:rPr>
                <w:b/>
              </w:rPr>
            </w:pPr>
            <w:r w:rsidRPr="009C1FC0">
              <w:rPr>
                <w:b/>
              </w:rPr>
              <w:t>1.</w:t>
            </w:r>
          </w:p>
        </w:tc>
        <w:tc>
          <w:tcPr>
            <w:tcW w:w="4763"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1A137A" w:rsidRDefault="00C9503D" w:rsidP="00EB4D81">
            <w:pPr>
              <w:spacing w:before="120" w:line="264" w:lineRule="auto"/>
              <w:jc w:val="both"/>
              <w:rPr>
                <w:b/>
              </w:rPr>
            </w:pPr>
            <w:r w:rsidRPr="001A137A">
              <w:rPr>
                <w:rFonts w:ascii="Arial" w:hAnsi="Arial" w:cs="Arial"/>
                <w:b/>
                <w:sz w:val="24"/>
                <w:szCs w:val="24"/>
              </w:rPr>
              <w:t>Yeni üye kazanımına ilişkin çalışmalar yapılacaktır</w:t>
            </w:r>
            <w:r w:rsidRPr="001A137A">
              <w:rPr>
                <w:b/>
              </w:rPr>
              <w:t>;</w:t>
            </w:r>
          </w:p>
        </w:tc>
        <w:tc>
          <w:tcPr>
            <w:tcW w:w="1799"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5440A7" w:rsidRDefault="00C9503D" w:rsidP="00EB4D81">
            <w:pPr>
              <w:jc w:val="both"/>
              <w:rPr>
                <w:sz w:val="20"/>
                <w:szCs w:val="20"/>
              </w:rPr>
            </w:pPr>
          </w:p>
        </w:tc>
        <w:tc>
          <w:tcPr>
            <w:tcW w:w="1757"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5440A7" w:rsidRDefault="00C9503D" w:rsidP="00EB4D81">
            <w:pPr>
              <w:jc w:val="both"/>
              <w:rPr>
                <w:sz w:val="20"/>
                <w:szCs w:val="20"/>
              </w:rPr>
            </w:pPr>
          </w:p>
        </w:tc>
        <w:tc>
          <w:tcPr>
            <w:tcW w:w="861"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5440A7" w:rsidRDefault="00C9503D" w:rsidP="00EB4D81">
            <w:pPr>
              <w:jc w:val="both"/>
              <w:rPr>
                <w:sz w:val="20"/>
                <w:szCs w:val="20"/>
              </w:rPr>
            </w:pPr>
          </w:p>
        </w:tc>
        <w:tc>
          <w:tcPr>
            <w:tcW w:w="1080"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5440A7" w:rsidRDefault="00C9503D" w:rsidP="00EB4D81">
            <w:pPr>
              <w:jc w:val="both"/>
              <w:rPr>
                <w:sz w:val="20"/>
                <w:szCs w:val="20"/>
              </w:rPr>
            </w:pPr>
          </w:p>
        </w:tc>
        <w:tc>
          <w:tcPr>
            <w:tcW w:w="4806"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5440A7" w:rsidRDefault="00C9503D" w:rsidP="00EB4D81">
            <w:pPr>
              <w:jc w:val="both"/>
              <w:rPr>
                <w:sz w:val="20"/>
                <w:szCs w:val="20"/>
              </w:rPr>
            </w:pPr>
          </w:p>
        </w:tc>
      </w:tr>
      <w:tr w:rsidR="00C9503D" w:rsidRPr="00D837BF"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1.1</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Pr>
                <w:rFonts w:ascii="Arial" w:hAnsi="Arial" w:cs="Arial"/>
                <w:sz w:val="18"/>
                <w:szCs w:val="18"/>
              </w:rPr>
              <w:t>Ortaklar (üyeler) ve potansiyel ortaklar arasında yoğun bilgilendirme çalışmaları yapılacaktır</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Yönetim Kurulu</w:t>
            </w:r>
          </w:p>
          <w:p w:rsidR="00C9503D" w:rsidRDefault="00C9503D" w:rsidP="00EB4D81">
            <w:pPr>
              <w:jc w:val="center"/>
              <w:rPr>
                <w:sz w:val="20"/>
                <w:szCs w:val="20"/>
              </w:rPr>
            </w:pPr>
            <w:r>
              <w:rPr>
                <w:sz w:val="20"/>
                <w:szCs w:val="20"/>
              </w:rPr>
              <w:t>Üyelik Geliştirme Komitesi</w:t>
            </w:r>
          </w:p>
          <w:p w:rsidR="00C9503D" w:rsidRDefault="00C9503D" w:rsidP="00EB4D81">
            <w:pPr>
              <w:jc w:val="center"/>
              <w:rPr>
                <w:sz w:val="20"/>
                <w:szCs w:val="20"/>
              </w:rPr>
            </w:pPr>
            <w:r>
              <w:rPr>
                <w:sz w:val="20"/>
                <w:szCs w:val="20"/>
              </w:rPr>
              <w:t>Muhtar</w:t>
            </w:r>
          </w:p>
          <w:p w:rsidR="00C9503D" w:rsidRPr="0057646A" w:rsidRDefault="00C9503D" w:rsidP="00EB4D81">
            <w:pPr>
              <w:jc w:val="center"/>
              <w:rPr>
                <w:sz w:val="20"/>
                <w:szCs w:val="20"/>
              </w:rPr>
            </w:pP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E63A2F" w:rsidRDefault="00C9503D" w:rsidP="00EB4D81">
            <w:pPr>
              <w:jc w:val="center"/>
              <w:rPr>
                <w:sz w:val="20"/>
                <w:szCs w:val="20"/>
              </w:rPr>
            </w:pPr>
            <w:r>
              <w:rPr>
                <w:sz w:val="20"/>
                <w:szCs w:val="20"/>
              </w:rPr>
              <w:t>TGH Bakanlık ilçe ve İl teşkilatı</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BD0E74" w:rsidRDefault="00C9503D" w:rsidP="00EB4D81">
            <w:pPr>
              <w:jc w:val="center"/>
              <w:rPr>
                <w:color w:val="FF0000"/>
                <w:sz w:val="20"/>
                <w:szCs w:val="20"/>
              </w:rPr>
            </w:pPr>
            <w:r>
              <w:rPr>
                <w:sz w:val="20"/>
                <w:szCs w:val="20"/>
              </w:rPr>
              <w:t xml:space="preserve">  2014-   2018</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1000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D837BF" w:rsidRDefault="00C9503D" w:rsidP="00EB4D81">
            <w:pPr>
              <w:jc w:val="both"/>
              <w:rPr>
                <w:sz w:val="20"/>
                <w:szCs w:val="20"/>
              </w:rPr>
            </w:pPr>
            <w:r>
              <w:rPr>
                <w:sz w:val="20"/>
                <w:szCs w:val="20"/>
              </w:rPr>
              <w:t>Bir yandan hazırlanacak materyaller vasıtası ile diğer yandan yüz yüze sohbet ve bilgilendirmeler yolu ile kooperatife ve genel anlamda kooperatifçiliğin önemine ilişkin bilgilendirme çalışmaları yürütülecektir</w:t>
            </w:r>
          </w:p>
        </w:tc>
      </w:tr>
      <w:tr w:rsidR="00C9503D" w:rsidRPr="00D837BF"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1.2</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Pr>
                <w:rFonts w:ascii="Arial" w:hAnsi="Arial" w:cs="Arial"/>
                <w:sz w:val="18"/>
                <w:szCs w:val="18"/>
              </w:rPr>
              <w:t>Köy bazında köy Kooperatiflerinin yetki ve görevlerinin tek çatı altında toplanması için Merkez Birlik ile birlikte Kamu nezdinde lobi çalışmaları yapılacaktır</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E63A2F" w:rsidRDefault="00C9503D" w:rsidP="00EB4D81">
            <w:pPr>
              <w:jc w:val="center"/>
              <w:rPr>
                <w:sz w:val="20"/>
                <w:szCs w:val="20"/>
              </w:rPr>
            </w:pPr>
            <w:r>
              <w:rPr>
                <w:sz w:val="20"/>
                <w:szCs w:val="20"/>
              </w:rPr>
              <w:t>Yönetim Kurulu</w:t>
            </w:r>
            <w:r w:rsidRPr="00E63A2F">
              <w:rPr>
                <w:sz w:val="20"/>
                <w:szCs w:val="20"/>
              </w:rPr>
              <w:t xml:space="preserve"> </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Bölge Birliği Merkez Birlik</w:t>
            </w:r>
          </w:p>
          <w:p w:rsidR="00C9503D" w:rsidRDefault="00C9503D" w:rsidP="00EB4D81">
            <w:pPr>
              <w:jc w:val="center"/>
              <w:rPr>
                <w:sz w:val="20"/>
                <w:szCs w:val="20"/>
              </w:rPr>
            </w:pPr>
            <w:r>
              <w:rPr>
                <w:sz w:val="20"/>
                <w:szCs w:val="20"/>
              </w:rPr>
              <w:t>TGH Bakanlığı</w:t>
            </w:r>
          </w:p>
          <w:p w:rsidR="00C9503D" w:rsidRPr="00E63A2F" w:rsidRDefault="00C9503D" w:rsidP="00EB4D81">
            <w:pPr>
              <w:jc w:val="center"/>
              <w:rPr>
                <w:bCs/>
                <w:sz w:val="20"/>
                <w:szCs w:val="20"/>
              </w:rPr>
            </w:pPr>
            <w:r>
              <w:rPr>
                <w:sz w:val="20"/>
                <w:szCs w:val="20"/>
              </w:rPr>
              <w:t>SBT Bakanlığı</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E63A2F" w:rsidRDefault="00C9503D" w:rsidP="00EB4D81">
            <w:pPr>
              <w:jc w:val="center"/>
              <w:rPr>
                <w:sz w:val="20"/>
                <w:szCs w:val="20"/>
              </w:rPr>
            </w:pPr>
            <w:r w:rsidRPr="00E63A2F">
              <w:rPr>
                <w:sz w:val="20"/>
                <w:szCs w:val="20"/>
              </w:rPr>
              <w:t>201</w:t>
            </w:r>
            <w:r>
              <w:rPr>
                <w:sz w:val="20"/>
                <w:szCs w:val="20"/>
              </w:rPr>
              <w:t>5</w:t>
            </w:r>
          </w:p>
          <w:p w:rsidR="00C9503D" w:rsidRPr="00BD0E74" w:rsidRDefault="00C9503D" w:rsidP="00EB4D81">
            <w:pPr>
              <w:jc w:val="center"/>
              <w:rPr>
                <w:color w:val="FF0000"/>
                <w:sz w:val="20"/>
                <w:szCs w:val="20"/>
              </w:rPr>
            </w:pPr>
            <w:r>
              <w:rPr>
                <w:sz w:val="20"/>
                <w:szCs w:val="20"/>
              </w:rPr>
              <w:t>2018</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3000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both"/>
              <w:rPr>
                <w:sz w:val="20"/>
                <w:szCs w:val="20"/>
              </w:rPr>
            </w:pPr>
          </w:p>
          <w:p w:rsidR="00C9503D" w:rsidRPr="00D837BF" w:rsidRDefault="00C9503D" w:rsidP="00EB4D81">
            <w:pPr>
              <w:jc w:val="both"/>
              <w:rPr>
                <w:sz w:val="20"/>
                <w:szCs w:val="20"/>
              </w:rPr>
            </w:pPr>
            <w:r w:rsidRPr="00D837BF">
              <w:rPr>
                <w:sz w:val="20"/>
                <w:szCs w:val="20"/>
              </w:rPr>
              <w:t xml:space="preserve">Kooperatiflerle ilgili istatistiki bilgilerin doğru bir şekilde toplanması, </w:t>
            </w:r>
            <w:r>
              <w:rPr>
                <w:sz w:val="20"/>
                <w:szCs w:val="20"/>
              </w:rPr>
              <w:t>kamusal hizmetlerin hızlı ve daha etkili biçimde sunulabilmesi ve şeffaflığın arttırılabilmesi</w:t>
            </w:r>
            <w:r w:rsidRPr="00D837BF">
              <w:rPr>
                <w:sz w:val="20"/>
                <w:szCs w:val="20"/>
              </w:rPr>
              <w:t xml:space="preserve"> amacıyla e-kooperatif veri tabanı oluşturulacaktır.</w:t>
            </w:r>
          </w:p>
        </w:tc>
      </w:tr>
      <w:tr w:rsidR="00C9503D" w:rsidRPr="008D082D"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Pr>
                <w:b/>
              </w:rPr>
              <w:t>1</w:t>
            </w:r>
            <w:r w:rsidRPr="009C1FC0">
              <w:rPr>
                <w:b/>
              </w:rPr>
              <w:t>.3.</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Pr>
                <w:rFonts w:ascii="Arial" w:hAnsi="Arial" w:cs="Arial"/>
                <w:sz w:val="18"/>
                <w:szCs w:val="18"/>
              </w:rPr>
              <w:t>Kooperatifçiliğin ekonomik ve sosyal yararları ve başarılı dünya örnekleri üzerine bilgilendirme materyalleri hazırlanması ve paylaşılması</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r>
              <w:rPr>
                <w:bCs/>
                <w:sz w:val="20"/>
                <w:szCs w:val="20"/>
              </w:rPr>
              <w:t>Yönetim Kurulu</w:t>
            </w:r>
          </w:p>
          <w:p w:rsidR="00C9503D" w:rsidRDefault="00C9503D" w:rsidP="00EB4D81">
            <w:pPr>
              <w:jc w:val="center"/>
              <w:rPr>
                <w:bCs/>
                <w:sz w:val="20"/>
                <w:szCs w:val="20"/>
              </w:rPr>
            </w:pPr>
            <w:r>
              <w:rPr>
                <w:bCs/>
                <w:sz w:val="20"/>
                <w:szCs w:val="20"/>
              </w:rPr>
              <w:t>Eğitim Birimi</w:t>
            </w:r>
          </w:p>
          <w:p w:rsidR="00C9503D" w:rsidRPr="00BD0E74" w:rsidRDefault="00C9503D" w:rsidP="00EB4D81">
            <w:pPr>
              <w:jc w:val="center"/>
              <w:rPr>
                <w:bCs/>
                <w:sz w:val="20"/>
                <w:szCs w:val="20"/>
              </w:rPr>
            </w:pP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Bölge Birliği Merkez Birlik</w:t>
            </w:r>
          </w:p>
          <w:p w:rsidR="00C9503D" w:rsidRDefault="00C9503D" w:rsidP="00EB4D81">
            <w:pPr>
              <w:jc w:val="center"/>
              <w:rPr>
                <w:sz w:val="20"/>
                <w:szCs w:val="20"/>
              </w:rPr>
            </w:pPr>
            <w:r>
              <w:rPr>
                <w:sz w:val="20"/>
                <w:szCs w:val="20"/>
              </w:rPr>
              <w:t>TGH Bakanlığı</w:t>
            </w:r>
          </w:p>
          <w:p w:rsidR="00C9503D" w:rsidRPr="00BD0E74" w:rsidRDefault="00C9503D" w:rsidP="00EB4D81">
            <w:pPr>
              <w:jc w:val="center"/>
              <w:rPr>
                <w:bCs/>
                <w:sz w:val="20"/>
                <w:szCs w:val="20"/>
              </w:rPr>
            </w:pP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BD0E74" w:rsidRDefault="00C9503D" w:rsidP="00EB4D81">
            <w:pPr>
              <w:jc w:val="center"/>
              <w:rPr>
                <w:color w:val="FF0000"/>
                <w:sz w:val="20"/>
                <w:szCs w:val="20"/>
              </w:rPr>
            </w:pPr>
            <w:r>
              <w:rPr>
                <w:sz w:val="20"/>
                <w:szCs w:val="20"/>
              </w:rPr>
              <w:t xml:space="preserve">  2014-   2015</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10000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both"/>
              <w:rPr>
                <w:sz w:val="20"/>
                <w:szCs w:val="20"/>
              </w:rPr>
            </w:pPr>
          </w:p>
          <w:p w:rsidR="00C9503D" w:rsidRPr="008D082D" w:rsidRDefault="00C9503D" w:rsidP="00EB4D81">
            <w:pPr>
              <w:jc w:val="both"/>
              <w:rPr>
                <w:sz w:val="20"/>
                <w:szCs w:val="20"/>
              </w:rPr>
            </w:pPr>
            <w:r>
              <w:rPr>
                <w:sz w:val="20"/>
                <w:szCs w:val="20"/>
              </w:rPr>
              <w:t>Farklı yaş be eğitim gruplarına uygun broşür, video ve gerekli diğer tanıtım malzemeleri hazırlanması ve temini</w:t>
            </w:r>
          </w:p>
        </w:tc>
      </w:tr>
      <w:tr w:rsidR="00C9503D" w:rsidRPr="008D082D"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both"/>
              <w:rPr>
                <w:b/>
              </w:rPr>
            </w:pPr>
            <w:r>
              <w:rPr>
                <w:b/>
              </w:rPr>
              <w:t>1.4.</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rPr>
                <w:rFonts w:ascii="Arial" w:hAnsi="Arial" w:cs="Arial"/>
                <w:sz w:val="18"/>
                <w:szCs w:val="18"/>
              </w:rPr>
            </w:pPr>
            <w:r>
              <w:rPr>
                <w:rFonts w:ascii="Arial" w:hAnsi="Arial" w:cs="Arial"/>
                <w:sz w:val="18"/>
                <w:szCs w:val="18"/>
              </w:rPr>
              <w:t>Kooperatiflerin ekonomik faaliyet dışı sosyal paylaşım etkinliklerine özendirilmesi ve böylelikle potansiyel ortaklar için daha çekici hale getirilmesi</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both"/>
              <w:rPr>
                <w:sz w:val="20"/>
                <w:szCs w:val="20"/>
              </w:rPr>
            </w:pPr>
          </w:p>
        </w:tc>
      </w:tr>
      <w:tr w:rsidR="00C9503D" w:rsidRPr="00201183" w:rsidTr="00EB4D81">
        <w:trPr>
          <w:trHeight w:val="847"/>
        </w:trPr>
        <w:tc>
          <w:tcPr>
            <w:tcW w:w="720"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782DDD" w:rsidRDefault="00C9503D" w:rsidP="00EB4D81">
            <w:pPr>
              <w:jc w:val="both"/>
              <w:rPr>
                <w:b/>
              </w:rPr>
            </w:pPr>
            <w:r w:rsidRPr="00782DDD">
              <w:rPr>
                <w:b/>
              </w:rPr>
              <w:t>2.</w:t>
            </w:r>
          </w:p>
        </w:tc>
        <w:tc>
          <w:tcPr>
            <w:tcW w:w="4763"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201183" w:rsidRDefault="00C9503D" w:rsidP="00EB4D81">
            <w:pPr>
              <w:spacing w:before="120" w:line="264" w:lineRule="auto"/>
              <w:jc w:val="both"/>
            </w:pPr>
            <w:r w:rsidRPr="00201183">
              <w:rPr>
                <w:b/>
              </w:rPr>
              <w:t>Eğitim, Bilgilendirme ve Ar-Ge Faaliyetleri Geliştirilecektir;</w:t>
            </w:r>
          </w:p>
        </w:tc>
        <w:tc>
          <w:tcPr>
            <w:tcW w:w="1799"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201183" w:rsidRDefault="00C9503D" w:rsidP="00EB4D81">
            <w:pPr>
              <w:jc w:val="both"/>
            </w:pPr>
          </w:p>
        </w:tc>
        <w:tc>
          <w:tcPr>
            <w:tcW w:w="1757"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201183" w:rsidRDefault="00C9503D" w:rsidP="00EB4D81">
            <w:pPr>
              <w:jc w:val="both"/>
            </w:pPr>
          </w:p>
        </w:tc>
        <w:tc>
          <w:tcPr>
            <w:tcW w:w="861"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201183" w:rsidRDefault="00C9503D" w:rsidP="00EB4D81">
            <w:pPr>
              <w:jc w:val="both"/>
            </w:pPr>
          </w:p>
        </w:tc>
        <w:tc>
          <w:tcPr>
            <w:tcW w:w="1080"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201183" w:rsidRDefault="00C9503D" w:rsidP="00EB4D81">
            <w:pPr>
              <w:jc w:val="both"/>
            </w:pPr>
          </w:p>
        </w:tc>
        <w:tc>
          <w:tcPr>
            <w:tcW w:w="4806" w:type="dxa"/>
            <w:tcBorders>
              <w:top w:val="dashSmallGap" w:sz="4" w:space="0" w:color="333399"/>
              <w:left w:val="dashSmallGap" w:sz="4" w:space="0" w:color="333399"/>
              <w:bottom w:val="dashSmallGap" w:sz="4" w:space="0" w:color="333399"/>
              <w:right w:val="dashSmallGap" w:sz="4" w:space="0" w:color="333399"/>
            </w:tcBorders>
            <w:shd w:val="clear" w:color="auto" w:fill="E6E6E6"/>
            <w:vAlign w:val="center"/>
          </w:tcPr>
          <w:p w:rsidR="00C9503D" w:rsidRPr="00201183" w:rsidRDefault="00C9503D" w:rsidP="00EB4D81">
            <w:pPr>
              <w:jc w:val="both"/>
            </w:pPr>
          </w:p>
        </w:tc>
      </w:tr>
      <w:tr w:rsidR="00C9503D" w:rsidRPr="00BD0E74"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2.1.</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Pr>
                <w:rFonts w:ascii="Arial" w:hAnsi="Arial" w:cs="Arial"/>
                <w:sz w:val="18"/>
                <w:szCs w:val="18"/>
              </w:rPr>
              <w:t>Ortaklar (üreticiler) için eğitim ihtiyaç analizinin yapılması</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Yönetim Kurulu</w:t>
            </w:r>
          </w:p>
          <w:p w:rsidR="00C9503D" w:rsidRPr="00BD0E74" w:rsidRDefault="00C9503D" w:rsidP="00EB4D81">
            <w:pPr>
              <w:jc w:val="center"/>
              <w:rPr>
                <w:sz w:val="20"/>
                <w:szCs w:val="20"/>
              </w:rPr>
            </w:pPr>
            <w:r>
              <w:rPr>
                <w:sz w:val="20"/>
                <w:szCs w:val="20"/>
              </w:rPr>
              <w:t>Eğitim birimi</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r>
              <w:rPr>
                <w:bCs/>
                <w:sz w:val="20"/>
                <w:szCs w:val="20"/>
              </w:rPr>
              <w:t>TGH Bakanlığı</w:t>
            </w:r>
          </w:p>
          <w:p w:rsidR="00C9503D" w:rsidRPr="00BD0E74" w:rsidRDefault="00C9503D" w:rsidP="00EB4D81">
            <w:pPr>
              <w:jc w:val="center"/>
              <w:rPr>
                <w:bCs/>
                <w:sz w:val="20"/>
                <w:szCs w:val="20"/>
              </w:rPr>
            </w:pPr>
            <w:r>
              <w:rPr>
                <w:bCs/>
                <w:sz w:val="20"/>
                <w:szCs w:val="20"/>
              </w:rPr>
              <w:t>Üniversite</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2014</w:t>
            </w:r>
          </w:p>
          <w:p w:rsidR="00C9503D" w:rsidRDefault="00C9503D" w:rsidP="00EB4D81">
            <w:pPr>
              <w:jc w:val="center"/>
            </w:pPr>
            <w:r>
              <w:t>Başı</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1000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BD0E74" w:rsidRDefault="00C9503D" w:rsidP="00EB4D81">
            <w:pPr>
              <w:jc w:val="both"/>
              <w:rPr>
                <w:sz w:val="20"/>
                <w:szCs w:val="20"/>
              </w:rPr>
            </w:pPr>
            <w:r>
              <w:rPr>
                <w:sz w:val="20"/>
                <w:szCs w:val="20"/>
              </w:rPr>
              <w:t xml:space="preserve">Anket, analiz ve diğer yöntemler ile Eğitim ihtiyacının tespit edilmesi ve ona göre program </w:t>
            </w:r>
            <w:proofErr w:type="spellStart"/>
            <w:r>
              <w:rPr>
                <w:sz w:val="20"/>
                <w:szCs w:val="20"/>
              </w:rPr>
              <w:t>vemüfredat</w:t>
            </w:r>
            <w:proofErr w:type="spellEnd"/>
            <w:r>
              <w:rPr>
                <w:sz w:val="20"/>
                <w:szCs w:val="20"/>
              </w:rPr>
              <w:t xml:space="preserve"> oluşturulması</w:t>
            </w:r>
          </w:p>
        </w:tc>
      </w:tr>
      <w:tr w:rsidR="00C9503D" w:rsidRPr="00BD0E74"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2.2.</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sidRPr="006D48C2">
              <w:rPr>
                <w:rFonts w:ascii="Arial" w:hAnsi="Arial" w:cs="Arial"/>
                <w:sz w:val="18"/>
                <w:szCs w:val="18"/>
              </w:rPr>
              <w:t xml:space="preserve">Kooperatif yönetim ve denetim kurulu üyelerinin </w:t>
            </w:r>
            <w:r>
              <w:rPr>
                <w:rFonts w:ascii="Arial" w:hAnsi="Arial" w:cs="Arial"/>
                <w:sz w:val="18"/>
                <w:szCs w:val="18"/>
              </w:rPr>
              <w:t>ve gelecekte aday olmayı düşünenlerin eğitim ihtiyaç analizlerinin yapılması</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Yönetim Kurulu</w:t>
            </w:r>
          </w:p>
          <w:p w:rsidR="00C9503D" w:rsidRPr="00BD0E74" w:rsidRDefault="00C9503D" w:rsidP="00EB4D81">
            <w:pPr>
              <w:jc w:val="center"/>
              <w:rPr>
                <w:sz w:val="20"/>
                <w:szCs w:val="20"/>
              </w:rPr>
            </w:pPr>
            <w:r>
              <w:rPr>
                <w:sz w:val="20"/>
                <w:szCs w:val="20"/>
              </w:rPr>
              <w:t>Eğitim birimi</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r>
              <w:rPr>
                <w:bCs/>
                <w:sz w:val="20"/>
                <w:szCs w:val="20"/>
              </w:rPr>
              <w:t>TGH Bakanlığı</w:t>
            </w:r>
          </w:p>
          <w:p w:rsidR="00C9503D" w:rsidRPr="00BD0E74" w:rsidRDefault="00C9503D" w:rsidP="00EB4D81">
            <w:pPr>
              <w:jc w:val="center"/>
              <w:rPr>
                <w:bCs/>
                <w:sz w:val="20"/>
                <w:szCs w:val="20"/>
              </w:rPr>
            </w:pPr>
            <w:r>
              <w:rPr>
                <w:bCs/>
                <w:sz w:val="20"/>
                <w:szCs w:val="20"/>
              </w:rPr>
              <w:t>Üniversite</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2014</w:t>
            </w:r>
          </w:p>
          <w:p w:rsidR="00C9503D" w:rsidRDefault="00C9503D" w:rsidP="00EB4D81">
            <w:pPr>
              <w:jc w:val="center"/>
            </w:pPr>
            <w:r>
              <w:t>Başı</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500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BD0E74" w:rsidRDefault="00C9503D" w:rsidP="00EB4D81">
            <w:pPr>
              <w:jc w:val="both"/>
              <w:rPr>
                <w:sz w:val="20"/>
                <w:szCs w:val="20"/>
              </w:rPr>
            </w:pPr>
            <w:r>
              <w:rPr>
                <w:sz w:val="20"/>
                <w:szCs w:val="20"/>
              </w:rPr>
              <w:t>Kooperatifçilik potansiyeli bulunan alanlarda, kooperatif kurulmasına önderlik edebilecek kimseleri harekete geçirebilmek amacıyla, en az 1000 kişiye oluşturulacak proje kapsamında kooperatif girişimcilik eğitimi verilecektir.</w:t>
            </w:r>
          </w:p>
        </w:tc>
      </w:tr>
      <w:tr w:rsidR="00C9503D"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lastRenderedPageBreak/>
              <w:t>2.3.</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Pr>
                <w:rFonts w:ascii="Arial" w:hAnsi="Arial" w:cs="Arial"/>
                <w:sz w:val="18"/>
                <w:szCs w:val="18"/>
              </w:rPr>
              <w:t>Ortaklar (ve ortak adayları) için eğitimlerin verilmesi</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Eğitim Birimi</w:t>
            </w:r>
          </w:p>
          <w:p w:rsidR="00C9503D" w:rsidRDefault="00C9503D" w:rsidP="00EB4D81">
            <w:pPr>
              <w:jc w:val="center"/>
              <w:rPr>
                <w:bCs/>
                <w:sz w:val="20"/>
                <w:szCs w:val="20"/>
              </w:rPr>
            </w:pPr>
            <w:r>
              <w:rPr>
                <w:sz w:val="20"/>
                <w:szCs w:val="20"/>
              </w:rPr>
              <w:t>Hocalar</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r>
              <w:rPr>
                <w:bCs/>
                <w:sz w:val="20"/>
                <w:szCs w:val="20"/>
              </w:rPr>
              <w:t>Üniversite</w:t>
            </w:r>
          </w:p>
          <w:p w:rsidR="00C9503D" w:rsidRDefault="00C9503D" w:rsidP="00EB4D81">
            <w:pPr>
              <w:jc w:val="center"/>
              <w:rPr>
                <w:bCs/>
                <w:sz w:val="20"/>
                <w:szCs w:val="20"/>
              </w:rPr>
            </w:pPr>
            <w:r>
              <w:rPr>
                <w:bCs/>
                <w:sz w:val="20"/>
                <w:szCs w:val="20"/>
              </w:rPr>
              <w:t>Özel Eğitmenler</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p>
          <w:p w:rsidR="00C9503D" w:rsidRDefault="00C9503D" w:rsidP="00EB4D81">
            <w:pPr>
              <w:jc w:val="center"/>
              <w:rPr>
                <w:bCs/>
                <w:sz w:val="20"/>
                <w:szCs w:val="20"/>
              </w:rPr>
            </w:pPr>
            <w:r>
              <w:rPr>
                <w:bCs/>
                <w:sz w:val="20"/>
                <w:szCs w:val="20"/>
              </w:rPr>
              <w:t>2014-</w:t>
            </w:r>
          </w:p>
          <w:p w:rsidR="00C9503D" w:rsidRDefault="00C9503D" w:rsidP="00EB4D81">
            <w:pPr>
              <w:jc w:val="center"/>
              <w:rPr>
                <w:bCs/>
                <w:sz w:val="20"/>
                <w:szCs w:val="20"/>
              </w:rPr>
            </w:pPr>
            <w:r>
              <w:rPr>
                <w:bCs/>
                <w:sz w:val="20"/>
                <w:szCs w:val="20"/>
              </w:rPr>
              <w:t>2018</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10.000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both"/>
              <w:rPr>
                <w:sz w:val="20"/>
                <w:szCs w:val="20"/>
              </w:rPr>
            </w:pPr>
            <w:r>
              <w:rPr>
                <w:sz w:val="20"/>
                <w:szCs w:val="20"/>
              </w:rPr>
              <w:t xml:space="preserve">Hazırlanan müfredat uyarınca, belirlenen </w:t>
            </w:r>
            <w:proofErr w:type="gramStart"/>
            <w:r>
              <w:rPr>
                <w:sz w:val="20"/>
                <w:szCs w:val="20"/>
              </w:rPr>
              <w:t>mekanda</w:t>
            </w:r>
            <w:proofErr w:type="gramEnd"/>
            <w:r>
              <w:rPr>
                <w:sz w:val="20"/>
                <w:szCs w:val="20"/>
              </w:rPr>
              <w:t xml:space="preserve"> ve tarihlerde eğitimlerin verilmesi, eğitimler için gerekli tüm malzemenin hazırlanması</w:t>
            </w:r>
          </w:p>
        </w:tc>
      </w:tr>
      <w:tr w:rsidR="00C9503D" w:rsidRPr="00BD0E74"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2.4.</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sidRPr="006D48C2">
              <w:rPr>
                <w:rFonts w:ascii="Arial" w:hAnsi="Arial" w:cs="Arial"/>
                <w:sz w:val="18"/>
                <w:szCs w:val="18"/>
              </w:rPr>
              <w:t xml:space="preserve">Kooperatif yönetim ve denetim kurulu üyelerinin </w:t>
            </w:r>
            <w:r>
              <w:rPr>
                <w:rFonts w:ascii="Arial" w:hAnsi="Arial" w:cs="Arial"/>
                <w:sz w:val="18"/>
                <w:szCs w:val="18"/>
              </w:rPr>
              <w:t>ve gelecekte aday olmayı düşünenlerin eğitimlerinin verilmesi</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Eğitim Birimi</w:t>
            </w:r>
          </w:p>
          <w:p w:rsidR="00C9503D" w:rsidRDefault="00C9503D" w:rsidP="00EB4D81">
            <w:pPr>
              <w:jc w:val="center"/>
              <w:rPr>
                <w:bCs/>
                <w:sz w:val="20"/>
                <w:szCs w:val="20"/>
              </w:rPr>
            </w:pPr>
            <w:r>
              <w:rPr>
                <w:sz w:val="20"/>
                <w:szCs w:val="20"/>
              </w:rPr>
              <w:t>Hocalar</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r>
              <w:rPr>
                <w:bCs/>
                <w:sz w:val="20"/>
                <w:szCs w:val="20"/>
              </w:rPr>
              <w:t>Üniversite</w:t>
            </w:r>
          </w:p>
          <w:p w:rsidR="00C9503D" w:rsidRDefault="00C9503D" w:rsidP="00EB4D81">
            <w:pPr>
              <w:jc w:val="center"/>
              <w:rPr>
                <w:bCs/>
                <w:sz w:val="20"/>
                <w:szCs w:val="20"/>
              </w:rPr>
            </w:pPr>
            <w:r>
              <w:rPr>
                <w:bCs/>
                <w:sz w:val="20"/>
                <w:szCs w:val="20"/>
              </w:rPr>
              <w:t>Özel Eğitmenler</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p>
          <w:p w:rsidR="00C9503D" w:rsidRDefault="00C9503D" w:rsidP="00EB4D81">
            <w:pPr>
              <w:jc w:val="center"/>
              <w:rPr>
                <w:bCs/>
                <w:sz w:val="20"/>
                <w:szCs w:val="20"/>
              </w:rPr>
            </w:pPr>
            <w:r>
              <w:rPr>
                <w:bCs/>
                <w:sz w:val="20"/>
                <w:szCs w:val="20"/>
              </w:rPr>
              <w:t>2014-</w:t>
            </w:r>
          </w:p>
          <w:p w:rsidR="00C9503D" w:rsidRDefault="00C9503D" w:rsidP="00EB4D81">
            <w:pPr>
              <w:jc w:val="center"/>
              <w:rPr>
                <w:bCs/>
                <w:sz w:val="20"/>
                <w:szCs w:val="20"/>
              </w:rPr>
            </w:pPr>
            <w:r>
              <w:rPr>
                <w:bCs/>
                <w:sz w:val="20"/>
                <w:szCs w:val="20"/>
              </w:rPr>
              <w:t>2018</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4000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BD0E74" w:rsidRDefault="00C9503D" w:rsidP="00EB4D81">
            <w:pPr>
              <w:jc w:val="both"/>
              <w:rPr>
                <w:sz w:val="20"/>
                <w:szCs w:val="20"/>
              </w:rPr>
            </w:pPr>
            <w:r>
              <w:rPr>
                <w:sz w:val="20"/>
                <w:szCs w:val="20"/>
              </w:rPr>
              <w:t>Kooperatifçilik alanında yetişmiş personel ihtiyacının karşılanması ve kooperatifçilik araştırma ve geliştirme faaliyetlerinin geliştirilmesi amacıyla, üniversiteler bünyesinde kooperatifçilik eğitimi ile araştırma programlarının sayısının arttırılması sağlanacaktır.</w:t>
            </w:r>
          </w:p>
        </w:tc>
      </w:tr>
      <w:tr w:rsidR="00C9503D" w:rsidRPr="00951728"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2.5.</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sidRPr="006D48C2">
              <w:rPr>
                <w:rFonts w:ascii="Arial" w:hAnsi="Arial" w:cs="Arial"/>
                <w:sz w:val="18"/>
                <w:szCs w:val="18"/>
              </w:rPr>
              <w:t xml:space="preserve">Kooperatifçilik </w:t>
            </w:r>
            <w:r>
              <w:rPr>
                <w:rFonts w:ascii="Arial" w:hAnsi="Arial" w:cs="Arial"/>
                <w:sz w:val="18"/>
                <w:szCs w:val="18"/>
              </w:rPr>
              <w:t xml:space="preserve">ve ilgili </w:t>
            </w:r>
            <w:r w:rsidRPr="006D48C2">
              <w:rPr>
                <w:rFonts w:ascii="Arial" w:hAnsi="Arial" w:cs="Arial"/>
                <w:sz w:val="18"/>
                <w:szCs w:val="18"/>
              </w:rPr>
              <w:t>Eğitim</w:t>
            </w:r>
            <w:r>
              <w:rPr>
                <w:rFonts w:ascii="Arial" w:hAnsi="Arial" w:cs="Arial"/>
                <w:sz w:val="18"/>
                <w:szCs w:val="18"/>
              </w:rPr>
              <w:t>ler</w:t>
            </w:r>
            <w:r w:rsidRPr="006D48C2">
              <w:rPr>
                <w:rFonts w:ascii="Arial" w:hAnsi="Arial" w:cs="Arial"/>
                <w:sz w:val="18"/>
                <w:szCs w:val="18"/>
              </w:rPr>
              <w:t>i Alan Katılımcı Sayı</w:t>
            </w:r>
            <w:r>
              <w:rPr>
                <w:rFonts w:ascii="Arial" w:hAnsi="Arial" w:cs="Arial"/>
                <w:sz w:val="18"/>
                <w:szCs w:val="18"/>
              </w:rPr>
              <w:t>ları</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Eğitim Birimi</w:t>
            </w:r>
          </w:p>
          <w:p w:rsidR="00C9503D" w:rsidRPr="00386CB5" w:rsidRDefault="00C9503D" w:rsidP="00EB4D81">
            <w:pPr>
              <w:jc w:val="center"/>
              <w:rPr>
                <w:sz w:val="20"/>
                <w:szCs w:val="20"/>
              </w:rPr>
            </w:pPr>
            <w:r>
              <w:rPr>
                <w:sz w:val="20"/>
                <w:szCs w:val="20"/>
              </w:rPr>
              <w:t>Yönetim Kurulu</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51728" w:rsidRDefault="00C9503D" w:rsidP="00EB4D81">
            <w:pPr>
              <w:jc w:val="center"/>
              <w:rPr>
                <w:sz w:val="20"/>
                <w:szCs w:val="20"/>
              </w:rPr>
            </w:pPr>
            <w:r>
              <w:rPr>
                <w:sz w:val="20"/>
                <w:szCs w:val="20"/>
              </w:rPr>
              <w:t xml:space="preserve">Bölge birliği </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pPr>
            <w:r>
              <w:rPr>
                <w:sz w:val="20"/>
                <w:szCs w:val="20"/>
              </w:rPr>
              <w:t>2014-2018</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51728" w:rsidRDefault="00C9503D" w:rsidP="00EB4D81">
            <w:pPr>
              <w:jc w:val="both"/>
              <w:rPr>
                <w:sz w:val="20"/>
                <w:szCs w:val="20"/>
              </w:rPr>
            </w:pPr>
            <w:r>
              <w:rPr>
                <w:sz w:val="20"/>
                <w:szCs w:val="20"/>
              </w:rPr>
              <w:t xml:space="preserve">Eğitimlere ilişkin katılımcılar ve eğitim memnuniyet analizlerinin de </w:t>
            </w:r>
            <w:proofErr w:type="gramStart"/>
            <w:r>
              <w:rPr>
                <w:sz w:val="20"/>
                <w:szCs w:val="20"/>
              </w:rPr>
              <w:t>dahil</w:t>
            </w:r>
            <w:proofErr w:type="gramEnd"/>
            <w:r>
              <w:rPr>
                <w:sz w:val="20"/>
                <w:szCs w:val="20"/>
              </w:rPr>
              <w:t xml:space="preserve"> olduğu tüm istatistiklerin yapılması saklanması ve raporlanması</w:t>
            </w:r>
          </w:p>
        </w:tc>
      </w:tr>
      <w:tr w:rsidR="00C9503D" w:rsidRPr="00BD0E74"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2.6.</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Pr>
                <w:rFonts w:ascii="Arial" w:hAnsi="Arial" w:cs="Arial"/>
                <w:sz w:val="18"/>
                <w:szCs w:val="18"/>
              </w:rPr>
              <w:t>Mevcut süt ürünlerini iyileştirmek ve farklı ürün ve yöntemler geliştirmek için yapılacak ar-ge çalışmaları</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Yönetim Kurulu</w:t>
            </w:r>
          </w:p>
          <w:p w:rsidR="00C9503D" w:rsidRDefault="00C9503D" w:rsidP="00EB4D81">
            <w:pPr>
              <w:jc w:val="center"/>
              <w:rPr>
                <w:sz w:val="20"/>
                <w:szCs w:val="20"/>
              </w:rPr>
            </w:pPr>
            <w:r>
              <w:rPr>
                <w:sz w:val="20"/>
                <w:szCs w:val="20"/>
              </w:rPr>
              <w:t>İstekli ortaklar</w:t>
            </w:r>
          </w:p>
          <w:p w:rsidR="00C9503D" w:rsidRPr="00BD0E74" w:rsidRDefault="00C9503D" w:rsidP="00EB4D81">
            <w:pPr>
              <w:jc w:val="center"/>
              <w:rPr>
                <w:sz w:val="20"/>
                <w:szCs w:val="20"/>
              </w:rPr>
            </w:pPr>
            <w:r>
              <w:rPr>
                <w:sz w:val="20"/>
                <w:szCs w:val="20"/>
              </w:rPr>
              <w:t>İstekli kadınlar</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r>
              <w:rPr>
                <w:bCs/>
                <w:sz w:val="20"/>
                <w:szCs w:val="20"/>
              </w:rPr>
              <w:t>Üniversite</w:t>
            </w:r>
          </w:p>
          <w:p w:rsidR="00C9503D" w:rsidRDefault="00C9503D" w:rsidP="00EB4D81">
            <w:pPr>
              <w:jc w:val="center"/>
              <w:rPr>
                <w:bCs/>
                <w:sz w:val="20"/>
                <w:szCs w:val="20"/>
              </w:rPr>
            </w:pPr>
            <w:r>
              <w:rPr>
                <w:bCs/>
                <w:sz w:val="20"/>
                <w:szCs w:val="20"/>
              </w:rPr>
              <w:t>Bölge Birliği</w:t>
            </w:r>
          </w:p>
          <w:p w:rsidR="00C9503D" w:rsidRPr="00BD0E74" w:rsidRDefault="00C9503D" w:rsidP="00EB4D81">
            <w:pPr>
              <w:jc w:val="center"/>
              <w:rPr>
                <w:bCs/>
                <w:sz w:val="20"/>
                <w:szCs w:val="20"/>
              </w:rPr>
            </w:pPr>
            <w:r>
              <w:rPr>
                <w:bCs/>
                <w:sz w:val="20"/>
                <w:szCs w:val="20"/>
              </w:rPr>
              <w:t>TGH Bakanlığı</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pPr>
            <w:r>
              <w:rPr>
                <w:sz w:val="20"/>
                <w:szCs w:val="20"/>
              </w:rPr>
              <w:t>2015-2018</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5000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BD0E74" w:rsidRDefault="00C9503D" w:rsidP="00EB4D81">
            <w:pPr>
              <w:jc w:val="both"/>
              <w:rPr>
                <w:sz w:val="20"/>
                <w:szCs w:val="20"/>
              </w:rPr>
            </w:pPr>
            <w:r>
              <w:rPr>
                <w:sz w:val="20"/>
                <w:szCs w:val="20"/>
              </w:rPr>
              <w:t xml:space="preserve">Bakanlık ve üniversite </w:t>
            </w:r>
            <w:proofErr w:type="gramStart"/>
            <w:r>
              <w:rPr>
                <w:sz w:val="20"/>
                <w:szCs w:val="20"/>
              </w:rPr>
              <w:t>imkanlarından</w:t>
            </w:r>
            <w:proofErr w:type="gramEnd"/>
            <w:r>
              <w:rPr>
                <w:sz w:val="20"/>
                <w:szCs w:val="20"/>
              </w:rPr>
              <w:t xml:space="preserve"> da yararlanılarak kadınların ve ortakların katılımı ile yeni ürün, lezzet ve üretim şekillerinin denenmesi, geliştirilmesi</w:t>
            </w:r>
          </w:p>
        </w:tc>
      </w:tr>
      <w:tr w:rsidR="00C9503D" w:rsidRPr="00BD0E74"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2.7.</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6D48C2" w:rsidRDefault="00C9503D" w:rsidP="00EB4D81">
            <w:pPr>
              <w:jc w:val="both"/>
              <w:rPr>
                <w:rFonts w:ascii="Arial" w:hAnsi="Arial" w:cs="Arial"/>
                <w:sz w:val="18"/>
                <w:szCs w:val="18"/>
              </w:rPr>
            </w:pPr>
            <w:r>
              <w:rPr>
                <w:rFonts w:ascii="Arial" w:hAnsi="Arial" w:cs="Arial"/>
                <w:sz w:val="18"/>
                <w:szCs w:val="18"/>
              </w:rPr>
              <w:t>Bilgilendirme ve tanıtım faaliyetlerinin planlanması ve uygulanması</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Yönetim Kurulu</w:t>
            </w:r>
          </w:p>
          <w:p w:rsidR="00C9503D" w:rsidRPr="00BD0E74" w:rsidRDefault="00C9503D" w:rsidP="00EB4D81">
            <w:pPr>
              <w:jc w:val="center"/>
              <w:rPr>
                <w:sz w:val="20"/>
                <w:szCs w:val="20"/>
              </w:rPr>
            </w:pPr>
            <w:r>
              <w:rPr>
                <w:sz w:val="20"/>
                <w:szCs w:val="20"/>
              </w:rPr>
              <w:t>Tanıtım Birimi</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r>
              <w:rPr>
                <w:bCs/>
                <w:sz w:val="20"/>
                <w:szCs w:val="20"/>
              </w:rPr>
              <w:t>Kooperatif Üst Kuruluşları,</w:t>
            </w:r>
          </w:p>
          <w:p w:rsidR="00C9503D" w:rsidRPr="00BD0E74" w:rsidRDefault="00C9503D" w:rsidP="00EB4D81">
            <w:pPr>
              <w:jc w:val="center"/>
              <w:rPr>
                <w:bCs/>
                <w:sz w:val="20"/>
                <w:szCs w:val="20"/>
              </w:rPr>
            </w:pPr>
            <w:r>
              <w:rPr>
                <w:bCs/>
                <w:sz w:val="20"/>
                <w:szCs w:val="20"/>
              </w:rPr>
              <w:t>TGH Bakanlığı</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pPr>
            <w:r>
              <w:rPr>
                <w:sz w:val="20"/>
                <w:szCs w:val="20"/>
              </w:rPr>
              <w:t>2014-2018</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10.000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BD0E74" w:rsidRDefault="00C9503D" w:rsidP="00EB4D81">
            <w:pPr>
              <w:jc w:val="both"/>
              <w:rPr>
                <w:sz w:val="20"/>
                <w:szCs w:val="20"/>
              </w:rPr>
            </w:pPr>
            <w:r>
              <w:rPr>
                <w:sz w:val="20"/>
                <w:szCs w:val="20"/>
              </w:rPr>
              <w:t xml:space="preserve">Öncelikle köy bazında sonra da bölge çapında ortaklar, potansiyel ortaklar, gençler ve çocuklar da </w:t>
            </w:r>
            <w:proofErr w:type="gramStart"/>
            <w:r>
              <w:rPr>
                <w:sz w:val="20"/>
                <w:szCs w:val="20"/>
              </w:rPr>
              <w:t>dahil</w:t>
            </w:r>
            <w:proofErr w:type="gramEnd"/>
            <w:r>
              <w:rPr>
                <w:sz w:val="20"/>
                <w:szCs w:val="20"/>
              </w:rPr>
              <w:t xml:space="preserve"> olmak üzere kooperatifçiliğin tanıtılması ve kooperatifimizin ürünlerinin, projelerinin ve başarılarının tanıtılması</w:t>
            </w:r>
          </w:p>
        </w:tc>
      </w:tr>
      <w:tr w:rsidR="00C9503D" w:rsidRPr="00BD0E74" w:rsidTr="00EB4D81">
        <w:tc>
          <w:tcPr>
            <w:tcW w:w="72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9C1FC0" w:rsidRDefault="00C9503D" w:rsidP="00EB4D81">
            <w:pPr>
              <w:jc w:val="both"/>
              <w:rPr>
                <w:b/>
              </w:rPr>
            </w:pPr>
            <w:r w:rsidRPr="009C1FC0">
              <w:rPr>
                <w:b/>
              </w:rPr>
              <w:t>2.8.</w:t>
            </w:r>
          </w:p>
        </w:tc>
        <w:tc>
          <w:tcPr>
            <w:tcW w:w="4763"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both"/>
              <w:rPr>
                <w:rFonts w:ascii="Arial" w:hAnsi="Arial" w:cs="Arial"/>
                <w:sz w:val="18"/>
                <w:szCs w:val="18"/>
              </w:rPr>
            </w:pPr>
            <w:r>
              <w:rPr>
                <w:rFonts w:ascii="Arial" w:hAnsi="Arial" w:cs="Arial"/>
                <w:sz w:val="18"/>
                <w:szCs w:val="18"/>
              </w:rPr>
              <w:t>Sosyal paylaşım ve etkinliklerin planlanması ve uygulanması</w:t>
            </w:r>
          </w:p>
        </w:tc>
        <w:tc>
          <w:tcPr>
            <w:tcW w:w="1799"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sz w:val="20"/>
                <w:szCs w:val="20"/>
              </w:rPr>
            </w:pPr>
            <w:r>
              <w:rPr>
                <w:sz w:val="20"/>
                <w:szCs w:val="20"/>
              </w:rPr>
              <w:t>Yönetim Kurulu</w:t>
            </w:r>
          </w:p>
          <w:p w:rsidR="00C9503D" w:rsidRPr="00BD0E74" w:rsidRDefault="00C9503D" w:rsidP="00EB4D81">
            <w:pPr>
              <w:jc w:val="center"/>
              <w:rPr>
                <w:sz w:val="20"/>
                <w:szCs w:val="20"/>
              </w:rPr>
            </w:pPr>
            <w:r>
              <w:rPr>
                <w:sz w:val="20"/>
                <w:szCs w:val="20"/>
              </w:rPr>
              <w:t>Tanıtım Birimi</w:t>
            </w:r>
          </w:p>
        </w:tc>
        <w:tc>
          <w:tcPr>
            <w:tcW w:w="1757"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rPr>
                <w:bCs/>
                <w:sz w:val="20"/>
                <w:szCs w:val="20"/>
              </w:rPr>
            </w:pPr>
            <w:r>
              <w:rPr>
                <w:bCs/>
                <w:sz w:val="20"/>
                <w:szCs w:val="20"/>
              </w:rPr>
              <w:t>Kooperatif Üst Kuruluşları,</w:t>
            </w:r>
          </w:p>
          <w:p w:rsidR="00C9503D" w:rsidRPr="00BD0E74" w:rsidRDefault="00C9503D" w:rsidP="00EB4D81">
            <w:pPr>
              <w:jc w:val="center"/>
              <w:rPr>
                <w:bCs/>
                <w:sz w:val="20"/>
                <w:szCs w:val="20"/>
              </w:rPr>
            </w:pPr>
            <w:r>
              <w:rPr>
                <w:bCs/>
                <w:sz w:val="20"/>
                <w:szCs w:val="20"/>
              </w:rPr>
              <w:t>TGH Bakanlığı</w:t>
            </w:r>
          </w:p>
        </w:tc>
        <w:tc>
          <w:tcPr>
            <w:tcW w:w="861" w:type="dxa"/>
            <w:tcBorders>
              <w:top w:val="dashSmallGap" w:sz="4" w:space="0" w:color="333399"/>
              <w:left w:val="dashSmallGap" w:sz="4" w:space="0" w:color="333399"/>
              <w:bottom w:val="dashSmallGap" w:sz="4" w:space="0" w:color="333399"/>
              <w:right w:val="dashSmallGap" w:sz="4" w:space="0" w:color="333399"/>
            </w:tcBorders>
            <w:vAlign w:val="center"/>
          </w:tcPr>
          <w:p w:rsidR="00C9503D" w:rsidRDefault="00C9503D" w:rsidP="00EB4D81">
            <w:pPr>
              <w:jc w:val="center"/>
            </w:pPr>
            <w:r>
              <w:rPr>
                <w:sz w:val="20"/>
                <w:szCs w:val="20"/>
              </w:rPr>
              <w:t>2014-2018</w:t>
            </w:r>
          </w:p>
        </w:tc>
        <w:tc>
          <w:tcPr>
            <w:tcW w:w="1080"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5440A7" w:rsidRDefault="00C9503D" w:rsidP="00EB4D81">
            <w:pPr>
              <w:jc w:val="center"/>
              <w:rPr>
                <w:sz w:val="20"/>
                <w:szCs w:val="20"/>
              </w:rPr>
            </w:pPr>
            <w:r>
              <w:rPr>
                <w:sz w:val="20"/>
                <w:szCs w:val="20"/>
              </w:rPr>
              <w:t>10.000</w:t>
            </w:r>
          </w:p>
        </w:tc>
        <w:tc>
          <w:tcPr>
            <w:tcW w:w="4806" w:type="dxa"/>
            <w:tcBorders>
              <w:top w:val="dashSmallGap" w:sz="4" w:space="0" w:color="333399"/>
              <w:left w:val="dashSmallGap" w:sz="4" w:space="0" w:color="333399"/>
              <w:bottom w:val="dashSmallGap" w:sz="4" w:space="0" w:color="333399"/>
              <w:right w:val="dashSmallGap" w:sz="4" w:space="0" w:color="333399"/>
            </w:tcBorders>
            <w:vAlign w:val="center"/>
          </w:tcPr>
          <w:p w:rsidR="00C9503D" w:rsidRPr="00BD0E74" w:rsidRDefault="00C9503D" w:rsidP="00EB4D81">
            <w:pPr>
              <w:jc w:val="both"/>
              <w:rPr>
                <w:sz w:val="20"/>
                <w:szCs w:val="20"/>
              </w:rPr>
            </w:pPr>
            <w:r>
              <w:rPr>
                <w:rFonts w:ascii="Arial" w:hAnsi="Arial" w:cs="Arial"/>
                <w:sz w:val="18"/>
                <w:szCs w:val="18"/>
              </w:rPr>
              <w:t xml:space="preserve">Yılda birden az olmamak üzere, festivaller, sergiler, konserler ve benzeri etkinlikler düzenlenerek kooperatiflerin sosyal hayatta da köydeki aktif ve belirleyici unsur haline getirilmesi ve bu sayede üyelik isteğinin arttırılması. </w:t>
            </w:r>
          </w:p>
        </w:tc>
      </w:tr>
    </w:tbl>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Default="00C9503D" w:rsidP="00C9503D">
      <w:pPr>
        <w:spacing w:before="40"/>
        <w:jc w:val="both"/>
        <w:rPr>
          <w:rFonts w:ascii="Arial" w:hAnsi="Arial" w:cs="Arial"/>
          <w:sz w:val="24"/>
          <w:szCs w:val="24"/>
        </w:rPr>
      </w:pPr>
    </w:p>
    <w:p w:rsidR="00C9503D" w:rsidRPr="00E83BF7" w:rsidRDefault="00C9503D" w:rsidP="00C9503D">
      <w:pPr>
        <w:spacing w:before="40"/>
        <w:jc w:val="both"/>
        <w:rPr>
          <w:rFonts w:ascii="Arial" w:hAnsi="Arial" w:cs="Arial"/>
          <w:sz w:val="24"/>
          <w:szCs w:val="24"/>
        </w:rPr>
      </w:pPr>
    </w:p>
    <w:p w:rsidR="00C9503D" w:rsidRDefault="00C9503D" w:rsidP="00C9503D">
      <w:pPr>
        <w:jc w:val="both"/>
        <w:rPr>
          <w:rFonts w:ascii="Arial" w:hAnsi="Arial" w:cs="Arial"/>
          <w:sz w:val="24"/>
          <w:szCs w:val="24"/>
        </w:rPr>
        <w:sectPr w:rsidR="00C9503D" w:rsidSect="009A3547">
          <w:pgSz w:w="16838" w:h="11906" w:orient="landscape"/>
          <w:pgMar w:top="1418" w:right="1418" w:bottom="1418" w:left="1418" w:header="709" w:footer="709" w:gutter="0"/>
          <w:cols w:space="708"/>
          <w:docGrid w:linePitch="360"/>
        </w:sectPr>
      </w:pPr>
    </w:p>
    <w:p w:rsidR="00C9503D" w:rsidRDefault="00C9503D" w:rsidP="00C9503D">
      <w:pPr>
        <w:jc w:val="both"/>
        <w:rPr>
          <w:rFonts w:ascii="Arial" w:hAnsi="Arial" w:cs="Arial"/>
          <w:sz w:val="24"/>
          <w:szCs w:val="24"/>
        </w:rPr>
      </w:pPr>
      <w:r>
        <w:rPr>
          <w:rFonts w:ascii="Arial" w:hAnsi="Arial" w:cs="Arial"/>
          <w:sz w:val="24"/>
          <w:szCs w:val="24"/>
        </w:rPr>
        <w:lastRenderedPageBreak/>
        <w:t xml:space="preserve">Yukarıda iki stratejik Hedef özelinde örneklendiği gibi, belirlenen hedeflere ilişkin eylem ve etkinlikler tek tek ve detaylı olarak saptanır ve tahmini bütçelemeleri </w:t>
      </w:r>
      <w:proofErr w:type="gramStart"/>
      <w:r>
        <w:rPr>
          <w:rFonts w:ascii="Arial" w:hAnsi="Arial" w:cs="Arial"/>
          <w:sz w:val="24"/>
          <w:szCs w:val="24"/>
        </w:rPr>
        <w:t>dahil</w:t>
      </w:r>
      <w:proofErr w:type="gramEnd"/>
      <w:r>
        <w:rPr>
          <w:rFonts w:ascii="Arial" w:hAnsi="Arial" w:cs="Arial"/>
          <w:sz w:val="24"/>
          <w:szCs w:val="24"/>
        </w:rPr>
        <w:t xml:space="preserve"> her türlü unsurları ile planlanırlar. İstenirse bu aşamada istenirse de eylem planının hayata geçirilişi sırasında tarih, mekan, süre ve içerik gibi hususlar (örneğin hedeflenen bir eğitim çalışmasının yapılacağı mekan, tarih ve saatleri, eğitimin içeriği, kimlerin katılacağı, hangi hocalar tarafından verileceği, ikramlar, promosyonlar ve gerekli eğitim </w:t>
      </w:r>
      <w:proofErr w:type="gramStart"/>
      <w:r>
        <w:rPr>
          <w:rFonts w:ascii="Arial" w:hAnsi="Arial" w:cs="Arial"/>
          <w:sz w:val="24"/>
          <w:szCs w:val="24"/>
        </w:rPr>
        <w:t>ekipman</w:t>
      </w:r>
      <w:proofErr w:type="gramEnd"/>
      <w:r>
        <w:rPr>
          <w:rFonts w:ascii="Arial" w:hAnsi="Arial" w:cs="Arial"/>
          <w:sz w:val="24"/>
          <w:szCs w:val="24"/>
        </w:rPr>
        <w:t xml:space="preserve"> ve materyalleri ile bu faaliyetin detaylı reel/güncel bütçesi) planlanır. </w:t>
      </w:r>
    </w:p>
    <w:p w:rsidR="00C9503D" w:rsidRDefault="00C9503D" w:rsidP="00C9503D">
      <w:pPr>
        <w:jc w:val="both"/>
        <w:rPr>
          <w:rFonts w:ascii="Arial" w:hAnsi="Arial" w:cs="Arial"/>
          <w:sz w:val="24"/>
          <w:szCs w:val="24"/>
        </w:rPr>
      </w:pPr>
      <w:proofErr w:type="gramStart"/>
      <w:r>
        <w:rPr>
          <w:rFonts w:ascii="Arial" w:hAnsi="Arial" w:cs="Arial"/>
          <w:sz w:val="24"/>
          <w:szCs w:val="24"/>
        </w:rPr>
        <w:t>Bu planlama bize hem ulaşmak istediğimiz hedefler konusunda netlik sağlar, hem görev ve sorumluluk dağılımı ile gerekli bütçe ve kaynaklar konusunda belirli zaman önceden planlama yapabilme kabiliyeti kazandırır, aynı zamanda da yıllık uygulama planları halinde hayata geçirilen Strateji konusunda, yıl içinde (üç ayda bir veya altı ayda bir) yapılacak izleme ve değerlendirme toplantıları vasıtası ile hedefe giden yolda nerede olduğumuzun belirlenmesine, yavaş gidiş varsa hızlandırmaya veya hedeflerin revize edilmesine fırsat sağlar.</w:t>
      </w:r>
      <w:proofErr w:type="gramEnd"/>
    </w:p>
    <w:p w:rsidR="00C9503D" w:rsidRDefault="00C9503D" w:rsidP="00C9503D">
      <w:pPr>
        <w:jc w:val="both"/>
        <w:rPr>
          <w:rFonts w:ascii="Arial" w:hAnsi="Arial" w:cs="Arial"/>
          <w:sz w:val="24"/>
          <w:szCs w:val="24"/>
        </w:rPr>
      </w:pPr>
      <w:r>
        <w:rPr>
          <w:rFonts w:ascii="Arial" w:hAnsi="Arial" w:cs="Arial"/>
          <w:sz w:val="24"/>
          <w:szCs w:val="24"/>
        </w:rPr>
        <w:t xml:space="preserve">Bu izleme ve değerlendirme toplantılarında da yine Stratejik Plan’ın son kısmında kaleme alınacak “İzleme ve Değerlendirme” </w:t>
      </w:r>
      <w:proofErr w:type="gramStart"/>
      <w:r>
        <w:rPr>
          <w:rFonts w:ascii="Arial" w:hAnsi="Arial" w:cs="Arial"/>
          <w:sz w:val="24"/>
          <w:szCs w:val="24"/>
        </w:rPr>
        <w:t>kriterleri</w:t>
      </w:r>
      <w:proofErr w:type="gramEnd"/>
      <w:r>
        <w:rPr>
          <w:rFonts w:ascii="Arial" w:hAnsi="Arial" w:cs="Arial"/>
          <w:sz w:val="24"/>
          <w:szCs w:val="24"/>
        </w:rPr>
        <w:t xml:space="preserve"> ile yapılır. Aşağıda, örnek kooperatifimizin seçili hedeflerine ilişkin bir örnek izleme ve değerlendirme bölümü yer almaktadır:</w:t>
      </w:r>
    </w:p>
    <w:p w:rsidR="00C9503D" w:rsidRDefault="00C9503D" w:rsidP="00C9503D">
      <w:pPr>
        <w:jc w:val="both"/>
        <w:rPr>
          <w:rFonts w:ascii="Arial" w:hAnsi="Arial" w:cs="Arial"/>
          <w:sz w:val="24"/>
          <w:szCs w:val="24"/>
        </w:rPr>
      </w:pPr>
    </w:p>
    <w:p w:rsidR="00C9503D" w:rsidRDefault="00C9503D" w:rsidP="00C9503D">
      <w:pPr>
        <w:pStyle w:val="T4"/>
        <w:rPr>
          <w:rFonts w:ascii="Arial" w:hAnsi="Arial" w:cs="Arial"/>
        </w:rPr>
      </w:pPr>
      <w:r>
        <w:rPr>
          <w:rFonts w:ascii="Arial" w:hAnsi="Arial" w:cs="Arial"/>
        </w:rPr>
        <w:t xml:space="preserve">UYGULAMA, </w:t>
      </w:r>
      <w:r w:rsidRPr="0095049C">
        <w:rPr>
          <w:rFonts w:ascii="Arial" w:hAnsi="Arial" w:cs="Arial"/>
        </w:rPr>
        <w:t>İZLEME V</w:t>
      </w:r>
      <w:r>
        <w:rPr>
          <w:rFonts w:ascii="Arial" w:hAnsi="Arial" w:cs="Arial"/>
        </w:rPr>
        <w:t>E DEĞERLENDİRME</w:t>
      </w:r>
    </w:p>
    <w:p w:rsidR="00C9503D" w:rsidRPr="00E154D4" w:rsidRDefault="00C9503D" w:rsidP="00C9503D"/>
    <w:p w:rsidR="00C9503D" w:rsidRPr="00BE506E" w:rsidRDefault="00C9503D" w:rsidP="00C9503D">
      <w:pPr>
        <w:numPr>
          <w:ilvl w:val="0"/>
          <w:numId w:val="13"/>
        </w:numPr>
        <w:spacing w:before="120" w:after="120" w:line="240" w:lineRule="auto"/>
        <w:ind w:left="1066" w:hanging="357"/>
        <w:jc w:val="both"/>
        <w:rPr>
          <w:rFonts w:ascii="Verdana" w:hAnsi="Verdana"/>
        </w:rPr>
      </w:pPr>
      <w:r>
        <w:rPr>
          <w:rFonts w:ascii="Verdana" w:hAnsi="Verdana"/>
        </w:rPr>
        <w:t>Kooperatif Yönetim Kurulu, ortaklar ve ilgili kurum</w:t>
      </w:r>
      <w:r w:rsidRPr="00BE506E">
        <w:rPr>
          <w:rFonts w:ascii="Verdana" w:hAnsi="Verdana"/>
        </w:rPr>
        <w:t xml:space="preserve"> ve kuruluşların temsilcileri </w:t>
      </w:r>
      <w:r>
        <w:rPr>
          <w:rFonts w:ascii="Verdana" w:hAnsi="Verdana"/>
        </w:rPr>
        <w:t>arasından</w:t>
      </w:r>
      <w:r w:rsidRPr="00BE506E">
        <w:rPr>
          <w:rFonts w:ascii="Verdana" w:hAnsi="Verdana"/>
        </w:rPr>
        <w:t xml:space="preserve">, belgenin uygulanması ve izlenmesi gözetecek bir </w:t>
      </w:r>
      <w:r>
        <w:rPr>
          <w:rFonts w:ascii="Verdana" w:hAnsi="Verdana"/>
          <w:b/>
        </w:rPr>
        <w:t xml:space="preserve">“yürütme ve izleme </w:t>
      </w:r>
      <w:r w:rsidRPr="00BE506E">
        <w:rPr>
          <w:rFonts w:ascii="Verdana" w:hAnsi="Verdana"/>
          <w:b/>
        </w:rPr>
        <w:t>kom</w:t>
      </w:r>
      <w:r>
        <w:rPr>
          <w:rFonts w:ascii="Verdana" w:hAnsi="Verdana"/>
          <w:b/>
        </w:rPr>
        <w:t>i</w:t>
      </w:r>
      <w:r w:rsidRPr="00BE506E">
        <w:rPr>
          <w:rFonts w:ascii="Verdana" w:hAnsi="Verdana"/>
          <w:b/>
        </w:rPr>
        <w:t>tesi”</w:t>
      </w:r>
      <w:r w:rsidRPr="00BE506E">
        <w:rPr>
          <w:rFonts w:ascii="Verdana" w:hAnsi="Verdana"/>
        </w:rPr>
        <w:t xml:space="preserve"> oluşturulacaktır. Bu komite, </w:t>
      </w:r>
      <w:r>
        <w:rPr>
          <w:rFonts w:ascii="Verdana" w:hAnsi="Verdana"/>
        </w:rPr>
        <w:t>üç</w:t>
      </w:r>
      <w:r w:rsidRPr="00BE506E">
        <w:rPr>
          <w:rFonts w:ascii="Verdana" w:hAnsi="Verdana"/>
        </w:rPr>
        <w:t xml:space="preserve"> aylık </w:t>
      </w:r>
      <w:proofErr w:type="gramStart"/>
      <w:r w:rsidRPr="00BE506E">
        <w:rPr>
          <w:rFonts w:ascii="Verdana" w:hAnsi="Verdana"/>
        </w:rPr>
        <w:t>periyotlar</w:t>
      </w:r>
      <w:proofErr w:type="gramEnd"/>
      <w:r w:rsidRPr="00BE506E">
        <w:rPr>
          <w:rFonts w:ascii="Verdana" w:hAnsi="Verdana"/>
        </w:rPr>
        <w:t xml:space="preserve"> halinde eylem sürecine ilişkin </w:t>
      </w:r>
      <w:r>
        <w:rPr>
          <w:rFonts w:ascii="Verdana" w:hAnsi="Verdana"/>
        </w:rPr>
        <w:t xml:space="preserve">gözden geçirme ve </w:t>
      </w:r>
      <w:r w:rsidRPr="00BE506E">
        <w:rPr>
          <w:rFonts w:ascii="Verdana" w:hAnsi="Verdana"/>
        </w:rPr>
        <w:t xml:space="preserve">ilerleme </w:t>
      </w:r>
      <w:r>
        <w:rPr>
          <w:rFonts w:ascii="Verdana" w:hAnsi="Verdana"/>
        </w:rPr>
        <w:t>toplantıları yapacaktır</w:t>
      </w:r>
      <w:r w:rsidRPr="00BE506E">
        <w:rPr>
          <w:rFonts w:ascii="Verdana" w:hAnsi="Verdana"/>
        </w:rPr>
        <w:t>.</w:t>
      </w:r>
    </w:p>
    <w:p w:rsidR="00C9503D" w:rsidRPr="00BE506E" w:rsidRDefault="00C9503D" w:rsidP="00C9503D">
      <w:pPr>
        <w:numPr>
          <w:ilvl w:val="0"/>
          <w:numId w:val="13"/>
        </w:numPr>
        <w:spacing w:before="120" w:after="120" w:line="240" w:lineRule="auto"/>
        <w:ind w:left="1066" w:hanging="357"/>
        <w:jc w:val="both"/>
        <w:rPr>
          <w:rFonts w:ascii="Verdana" w:hAnsi="Verdana"/>
        </w:rPr>
      </w:pPr>
      <w:r>
        <w:rPr>
          <w:rFonts w:ascii="Verdana" w:hAnsi="Verdana"/>
        </w:rPr>
        <w:t>İzleme ve değerlendirme toplantılarında, kooperatifin tamamlanan 3 ay içindeki faaliyetlerinin Uzun vadeli Stratejik Plan ve onun uygulamasını düzenleyen yıllık Eylem Planı’na uygunluğu değerlendirilecektir.</w:t>
      </w:r>
    </w:p>
    <w:p w:rsidR="00C9503D" w:rsidRPr="00BE506E" w:rsidRDefault="00C9503D" w:rsidP="00C9503D">
      <w:pPr>
        <w:numPr>
          <w:ilvl w:val="0"/>
          <w:numId w:val="13"/>
        </w:numPr>
        <w:spacing w:before="120" w:after="120" w:line="240" w:lineRule="auto"/>
        <w:ind w:left="1066" w:hanging="357"/>
        <w:jc w:val="both"/>
        <w:rPr>
          <w:rFonts w:ascii="Verdana" w:hAnsi="Verdana"/>
        </w:rPr>
      </w:pPr>
      <w:r>
        <w:rPr>
          <w:rFonts w:ascii="Verdana" w:hAnsi="Verdana"/>
        </w:rPr>
        <w:t>Yine bu Toplantılarda, tamamlanan 3 aylık uygulamanın değerlendirmesi yapıldıktan sonra, gerçekleşme performansları göz önüne alınarak gelecek 3 aylık faaliyetlerin detaylı planlaması yapılacaktır</w:t>
      </w:r>
      <w:r w:rsidRPr="00BE506E">
        <w:rPr>
          <w:rFonts w:ascii="Verdana" w:hAnsi="Verdana"/>
        </w:rPr>
        <w:t xml:space="preserve">. </w:t>
      </w:r>
    </w:p>
    <w:p w:rsidR="00C9503D" w:rsidRPr="00BE506E" w:rsidRDefault="00C9503D" w:rsidP="00C9503D">
      <w:pPr>
        <w:numPr>
          <w:ilvl w:val="0"/>
          <w:numId w:val="13"/>
        </w:numPr>
        <w:spacing w:before="120" w:after="120" w:line="240" w:lineRule="auto"/>
        <w:ind w:left="1066" w:hanging="357"/>
        <w:jc w:val="both"/>
        <w:rPr>
          <w:rFonts w:ascii="Verdana" w:hAnsi="Verdana"/>
        </w:rPr>
      </w:pPr>
      <w:r>
        <w:rPr>
          <w:rFonts w:ascii="Verdana" w:hAnsi="Verdana"/>
        </w:rPr>
        <w:t xml:space="preserve">İzleme ve değerlendirme toplantılarının sonuçları, kooperatif </w:t>
      </w:r>
      <w:proofErr w:type="spellStart"/>
      <w:r>
        <w:rPr>
          <w:rFonts w:ascii="Verdana" w:hAnsi="Verdana"/>
        </w:rPr>
        <w:t>sekreteryası</w:t>
      </w:r>
      <w:proofErr w:type="spellEnd"/>
      <w:r>
        <w:rPr>
          <w:rFonts w:ascii="Verdana" w:hAnsi="Verdana"/>
        </w:rPr>
        <w:t xml:space="preserve"> tarafından raporlanacak ve Yönetim Kurulu ile ortaklara dağıtılmak sureti ile paylaşılacaktır</w:t>
      </w:r>
      <w:r w:rsidRPr="00BE506E">
        <w:rPr>
          <w:rFonts w:ascii="Verdana" w:hAnsi="Verdana"/>
        </w:rPr>
        <w:t xml:space="preserve">. </w:t>
      </w:r>
    </w:p>
    <w:p w:rsidR="00C9503D" w:rsidRPr="00BE506E" w:rsidRDefault="00C9503D" w:rsidP="00C9503D">
      <w:pPr>
        <w:numPr>
          <w:ilvl w:val="0"/>
          <w:numId w:val="13"/>
        </w:numPr>
        <w:spacing w:before="120" w:after="120" w:line="240" w:lineRule="auto"/>
        <w:ind w:left="1066" w:hanging="357"/>
        <w:jc w:val="both"/>
        <w:rPr>
          <w:rFonts w:ascii="Verdana" w:hAnsi="Verdana"/>
        </w:rPr>
      </w:pPr>
      <w:r>
        <w:rPr>
          <w:rFonts w:ascii="Verdana" w:hAnsi="Verdana"/>
        </w:rPr>
        <w:t xml:space="preserve">Her </w:t>
      </w:r>
      <w:proofErr w:type="gramStart"/>
      <w:r>
        <w:rPr>
          <w:rFonts w:ascii="Verdana" w:hAnsi="Verdana"/>
        </w:rPr>
        <w:t>yıl sonunda</w:t>
      </w:r>
      <w:proofErr w:type="gramEnd"/>
      <w:r>
        <w:rPr>
          <w:rFonts w:ascii="Verdana" w:hAnsi="Verdana"/>
        </w:rPr>
        <w:t xml:space="preserve"> yapılacak (4 üncü) izleme ve değerlendirme toplantısında yıllık değerlendirme yapılacak ve bir sonraki yılın hedef ve etkinlikleri o değerlendirmeler ışığında planlanacak ve gerekirse plan revizyonu olarak kaydedilecektir.</w:t>
      </w:r>
      <w:r w:rsidRPr="00BE506E">
        <w:rPr>
          <w:rFonts w:ascii="Verdana" w:hAnsi="Verdana"/>
        </w:rPr>
        <w:t xml:space="preserve"> </w:t>
      </w:r>
    </w:p>
    <w:p w:rsidR="00C9503D" w:rsidRDefault="00C9503D" w:rsidP="00C9503D">
      <w:pPr>
        <w:numPr>
          <w:ilvl w:val="0"/>
          <w:numId w:val="13"/>
        </w:numPr>
        <w:spacing w:before="120" w:after="120" w:line="240" w:lineRule="auto"/>
        <w:ind w:left="1066" w:hanging="357"/>
        <w:jc w:val="both"/>
        <w:rPr>
          <w:rFonts w:ascii="Verdana" w:hAnsi="Verdana"/>
        </w:rPr>
      </w:pPr>
      <w:r>
        <w:rPr>
          <w:rFonts w:ascii="Verdana" w:hAnsi="Verdana"/>
        </w:rPr>
        <w:lastRenderedPageBreak/>
        <w:t>Yıllık İzleme ve değerlendirme raporları üst birliklerle de paylaşılacak ve denetim kurullarına da gönderilecektir.</w:t>
      </w:r>
    </w:p>
    <w:p w:rsidR="00C9503D" w:rsidRDefault="00286E61" w:rsidP="00C9503D">
      <w:pPr>
        <w:numPr>
          <w:ilvl w:val="0"/>
          <w:numId w:val="13"/>
        </w:numPr>
        <w:spacing w:before="120" w:after="120" w:line="240" w:lineRule="auto"/>
        <w:ind w:left="1066" w:hanging="357"/>
        <w:jc w:val="both"/>
        <w:rPr>
          <w:rFonts w:ascii="Verdana" w:hAnsi="Verdana"/>
        </w:rPr>
      </w:pPr>
      <w:r>
        <w:rPr>
          <w:rFonts w:ascii="Verdana" w:hAnsi="Verdana"/>
        </w:rPr>
        <w:t>5 yıl</w:t>
      </w:r>
      <w:r w:rsidR="00C9503D">
        <w:rPr>
          <w:rFonts w:ascii="Verdana" w:hAnsi="Verdana"/>
        </w:rPr>
        <w:t xml:space="preserve">sonunda toplanıp derlenecek yıllık izleme ve değerlendirme raporları bir sonraki stratejik planın hazırlanmasında temel verilerden birini oluşturacaktır. </w:t>
      </w:r>
    </w:p>
    <w:p w:rsidR="00C9503D" w:rsidRDefault="00C9503D" w:rsidP="00C9503D">
      <w:pPr>
        <w:spacing w:before="120" w:after="120" w:line="240" w:lineRule="auto"/>
        <w:jc w:val="both"/>
        <w:rPr>
          <w:rFonts w:ascii="Verdana" w:hAnsi="Verdana"/>
        </w:rPr>
      </w:pPr>
    </w:p>
    <w:p w:rsidR="00C9503D" w:rsidRDefault="00C9503D" w:rsidP="00C9503D">
      <w:pPr>
        <w:spacing w:before="120" w:after="120" w:line="240" w:lineRule="auto"/>
        <w:jc w:val="both"/>
        <w:rPr>
          <w:rFonts w:ascii="Verdana" w:hAnsi="Verdana"/>
        </w:rPr>
      </w:pPr>
      <w:r>
        <w:rPr>
          <w:rFonts w:ascii="Verdana" w:hAnsi="Verdana"/>
        </w:rPr>
        <w:t xml:space="preserve">Yukarıda örneklendiği şekli ile Stratejik Planlama ve onun hayata geçirilmesini sağlayan Eylem Planları statik (durağan, değişmeyen) birer belge olmayıp tamamen dinamik yapıda kabul edilmesi gereken belgelerdir. İzleme ve değerlendirmeler ile 3 veya 6 aylık devrelerde yapılacak analizler sonucu yıllık olarak hatta gerekli görülürse ivedilikle revize edilebilecek nitelikte olmalıdırlar. Özellikle günümüzde, ekonomik ve sosyal hayatın, teknolojinin de desteği ile çok hızlı bir şekilde değiştiği göz önüne alınırsa, 5 yıl için yapılan planlama ve hedeflerin hem zaman içinde değişebileceği hem de uygulamadan alınan sonuçlar ile başta yapılan planlamalarda hesaplanamayan öngörülemeyen durumların ortaya çıkacağı </w:t>
      </w:r>
      <w:proofErr w:type="gramStart"/>
      <w:r>
        <w:rPr>
          <w:rFonts w:ascii="Verdana" w:hAnsi="Verdana"/>
        </w:rPr>
        <w:t>aşikardır</w:t>
      </w:r>
      <w:proofErr w:type="gramEnd"/>
      <w:r>
        <w:rPr>
          <w:rFonts w:ascii="Verdana" w:hAnsi="Verdana"/>
        </w:rPr>
        <w:t xml:space="preserve">. Bu nedenle uzun vadeli planlar, değişmez birer kural olmak çok, uzun yolculukların planlandığı birer yol haritası olma özelliğine sahiptirler. </w:t>
      </w:r>
    </w:p>
    <w:p w:rsidR="00C9503D" w:rsidRPr="00BE506E" w:rsidRDefault="00C9503D" w:rsidP="00C9503D">
      <w:pPr>
        <w:spacing w:before="120" w:after="120" w:line="240" w:lineRule="auto"/>
        <w:jc w:val="both"/>
        <w:rPr>
          <w:rFonts w:ascii="Verdana" w:hAnsi="Verdana"/>
        </w:rPr>
      </w:pPr>
      <w:r>
        <w:rPr>
          <w:rFonts w:ascii="Verdana" w:hAnsi="Verdana"/>
        </w:rPr>
        <w:t xml:space="preserve">Bu anlamda, “Kervan Yolda Dizilir” i engellemek ve planlı ve programlı çalışmayı sağlamak gibi bir </w:t>
      </w:r>
      <w:proofErr w:type="gramStart"/>
      <w:r>
        <w:rPr>
          <w:rFonts w:ascii="Verdana" w:hAnsi="Verdana"/>
        </w:rPr>
        <w:t>misyonları</w:t>
      </w:r>
      <w:proofErr w:type="gramEnd"/>
      <w:r>
        <w:rPr>
          <w:rFonts w:ascii="Verdana" w:hAnsi="Verdana"/>
        </w:rPr>
        <w:t xml:space="preserve"> olduğu gibi kervanın yolda karşılaşabileceği ve önceden hesaplanamayan değişikliklere de adapte olabilme yeteneğine sahip olacak kadar esnek ve yeniden değerlendirilebilir olmak durumundadırlar. </w:t>
      </w:r>
    </w:p>
    <w:p w:rsidR="00C9503D" w:rsidRPr="006D48C2" w:rsidRDefault="00C9503D" w:rsidP="00C9503D">
      <w:pPr>
        <w:jc w:val="both"/>
        <w:rPr>
          <w:rFonts w:ascii="Arial" w:hAnsi="Arial" w:cs="Arial"/>
          <w:sz w:val="24"/>
          <w:szCs w:val="24"/>
        </w:rPr>
      </w:pPr>
    </w:p>
    <w:p w:rsidR="00C9503D" w:rsidRPr="00C9503D" w:rsidRDefault="00C9503D" w:rsidP="00C9503D">
      <w:pPr>
        <w:jc w:val="both"/>
        <w:rPr>
          <w:rFonts w:ascii="Arial" w:hAnsi="Arial" w:cs="Arial"/>
          <w:sz w:val="24"/>
          <w:szCs w:val="24"/>
        </w:rPr>
      </w:pPr>
    </w:p>
    <w:sectPr w:rsidR="00C9503D" w:rsidRPr="00C9503D" w:rsidSect="00432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B7C"/>
    <w:multiLevelType w:val="hybridMultilevel"/>
    <w:tmpl w:val="1F22BCA4"/>
    <w:lvl w:ilvl="0" w:tplc="7CDC8F88">
      <w:start w:val="1"/>
      <w:numFmt w:val="bullet"/>
      <w:lvlText w:val="•"/>
      <w:lvlJc w:val="left"/>
      <w:pPr>
        <w:tabs>
          <w:tab w:val="num" w:pos="720"/>
        </w:tabs>
        <w:ind w:left="720" w:hanging="360"/>
      </w:pPr>
      <w:rPr>
        <w:rFonts w:ascii="Arial" w:hAnsi="Arial" w:hint="default"/>
      </w:rPr>
    </w:lvl>
    <w:lvl w:ilvl="1" w:tplc="C1AC77CC" w:tentative="1">
      <w:start w:val="1"/>
      <w:numFmt w:val="bullet"/>
      <w:lvlText w:val="•"/>
      <w:lvlJc w:val="left"/>
      <w:pPr>
        <w:tabs>
          <w:tab w:val="num" w:pos="1440"/>
        </w:tabs>
        <w:ind w:left="1440" w:hanging="360"/>
      </w:pPr>
      <w:rPr>
        <w:rFonts w:ascii="Arial" w:hAnsi="Arial" w:hint="default"/>
      </w:rPr>
    </w:lvl>
    <w:lvl w:ilvl="2" w:tplc="62609834" w:tentative="1">
      <w:start w:val="1"/>
      <w:numFmt w:val="bullet"/>
      <w:lvlText w:val="•"/>
      <w:lvlJc w:val="left"/>
      <w:pPr>
        <w:tabs>
          <w:tab w:val="num" w:pos="2160"/>
        </w:tabs>
        <w:ind w:left="2160" w:hanging="360"/>
      </w:pPr>
      <w:rPr>
        <w:rFonts w:ascii="Arial" w:hAnsi="Arial" w:hint="default"/>
      </w:rPr>
    </w:lvl>
    <w:lvl w:ilvl="3" w:tplc="71820AAC" w:tentative="1">
      <w:start w:val="1"/>
      <w:numFmt w:val="bullet"/>
      <w:lvlText w:val="•"/>
      <w:lvlJc w:val="left"/>
      <w:pPr>
        <w:tabs>
          <w:tab w:val="num" w:pos="2880"/>
        </w:tabs>
        <w:ind w:left="2880" w:hanging="360"/>
      </w:pPr>
      <w:rPr>
        <w:rFonts w:ascii="Arial" w:hAnsi="Arial" w:hint="default"/>
      </w:rPr>
    </w:lvl>
    <w:lvl w:ilvl="4" w:tplc="C86A29C2" w:tentative="1">
      <w:start w:val="1"/>
      <w:numFmt w:val="bullet"/>
      <w:lvlText w:val="•"/>
      <w:lvlJc w:val="left"/>
      <w:pPr>
        <w:tabs>
          <w:tab w:val="num" w:pos="3600"/>
        </w:tabs>
        <w:ind w:left="3600" w:hanging="360"/>
      </w:pPr>
      <w:rPr>
        <w:rFonts w:ascii="Arial" w:hAnsi="Arial" w:hint="default"/>
      </w:rPr>
    </w:lvl>
    <w:lvl w:ilvl="5" w:tplc="555C00E6" w:tentative="1">
      <w:start w:val="1"/>
      <w:numFmt w:val="bullet"/>
      <w:lvlText w:val="•"/>
      <w:lvlJc w:val="left"/>
      <w:pPr>
        <w:tabs>
          <w:tab w:val="num" w:pos="4320"/>
        </w:tabs>
        <w:ind w:left="4320" w:hanging="360"/>
      </w:pPr>
      <w:rPr>
        <w:rFonts w:ascii="Arial" w:hAnsi="Arial" w:hint="default"/>
      </w:rPr>
    </w:lvl>
    <w:lvl w:ilvl="6" w:tplc="B694F5E4" w:tentative="1">
      <w:start w:val="1"/>
      <w:numFmt w:val="bullet"/>
      <w:lvlText w:val="•"/>
      <w:lvlJc w:val="left"/>
      <w:pPr>
        <w:tabs>
          <w:tab w:val="num" w:pos="5040"/>
        </w:tabs>
        <w:ind w:left="5040" w:hanging="360"/>
      </w:pPr>
      <w:rPr>
        <w:rFonts w:ascii="Arial" w:hAnsi="Arial" w:hint="default"/>
      </w:rPr>
    </w:lvl>
    <w:lvl w:ilvl="7" w:tplc="E1BED798" w:tentative="1">
      <w:start w:val="1"/>
      <w:numFmt w:val="bullet"/>
      <w:lvlText w:val="•"/>
      <w:lvlJc w:val="left"/>
      <w:pPr>
        <w:tabs>
          <w:tab w:val="num" w:pos="5760"/>
        </w:tabs>
        <w:ind w:left="5760" w:hanging="360"/>
      </w:pPr>
      <w:rPr>
        <w:rFonts w:ascii="Arial" w:hAnsi="Arial" w:hint="default"/>
      </w:rPr>
    </w:lvl>
    <w:lvl w:ilvl="8" w:tplc="7B0AB92E" w:tentative="1">
      <w:start w:val="1"/>
      <w:numFmt w:val="bullet"/>
      <w:lvlText w:val="•"/>
      <w:lvlJc w:val="left"/>
      <w:pPr>
        <w:tabs>
          <w:tab w:val="num" w:pos="6480"/>
        </w:tabs>
        <w:ind w:left="6480" w:hanging="360"/>
      </w:pPr>
      <w:rPr>
        <w:rFonts w:ascii="Arial" w:hAnsi="Arial" w:hint="default"/>
      </w:rPr>
    </w:lvl>
  </w:abstractNum>
  <w:abstractNum w:abstractNumId="1">
    <w:nsid w:val="118D1051"/>
    <w:multiLevelType w:val="hybridMultilevel"/>
    <w:tmpl w:val="613E01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4D2F0D"/>
    <w:multiLevelType w:val="hybridMultilevel"/>
    <w:tmpl w:val="79669C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EF3249"/>
    <w:multiLevelType w:val="hybridMultilevel"/>
    <w:tmpl w:val="CC6CF74E"/>
    <w:lvl w:ilvl="0" w:tplc="EB1663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2D3804F4"/>
    <w:multiLevelType w:val="hybridMultilevel"/>
    <w:tmpl w:val="8892EB86"/>
    <w:lvl w:ilvl="0" w:tplc="FA5EA00C">
      <w:start w:val="1"/>
      <w:numFmt w:val="bullet"/>
      <w:lvlText w:val="•"/>
      <w:lvlJc w:val="left"/>
      <w:pPr>
        <w:tabs>
          <w:tab w:val="num" w:pos="720"/>
        </w:tabs>
        <w:ind w:left="720" w:hanging="360"/>
      </w:pPr>
      <w:rPr>
        <w:rFonts w:ascii="Arial" w:hAnsi="Arial" w:hint="default"/>
      </w:rPr>
    </w:lvl>
    <w:lvl w:ilvl="1" w:tplc="5FF486A0" w:tentative="1">
      <w:start w:val="1"/>
      <w:numFmt w:val="bullet"/>
      <w:lvlText w:val="•"/>
      <w:lvlJc w:val="left"/>
      <w:pPr>
        <w:tabs>
          <w:tab w:val="num" w:pos="1440"/>
        </w:tabs>
        <w:ind w:left="1440" w:hanging="360"/>
      </w:pPr>
      <w:rPr>
        <w:rFonts w:ascii="Arial" w:hAnsi="Arial" w:hint="default"/>
      </w:rPr>
    </w:lvl>
    <w:lvl w:ilvl="2" w:tplc="12B60FDC" w:tentative="1">
      <w:start w:val="1"/>
      <w:numFmt w:val="bullet"/>
      <w:lvlText w:val="•"/>
      <w:lvlJc w:val="left"/>
      <w:pPr>
        <w:tabs>
          <w:tab w:val="num" w:pos="2160"/>
        </w:tabs>
        <w:ind w:left="2160" w:hanging="360"/>
      </w:pPr>
      <w:rPr>
        <w:rFonts w:ascii="Arial" w:hAnsi="Arial" w:hint="default"/>
      </w:rPr>
    </w:lvl>
    <w:lvl w:ilvl="3" w:tplc="D39A7522" w:tentative="1">
      <w:start w:val="1"/>
      <w:numFmt w:val="bullet"/>
      <w:lvlText w:val="•"/>
      <w:lvlJc w:val="left"/>
      <w:pPr>
        <w:tabs>
          <w:tab w:val="num" w:pos="2880"/>
        </w:tabs>
        <w:ind w:left="2880" w:hanging="360"/>
      </w:pPr>
      <w:rPr>
        <w:rFonts w:ascii="Arial" w:hAnsi="Arial" w:hint="default"/>
      </w:rPr>
    </w:lvl>
    <w:lvl w:ilvl="4" w:tplc="0CA8F574" w:tentative="1">
      <w:start w:val="1"/>
      <w:numFmt w:val="bullet"/>
      <w:lvlText w:val="•"/>
      <w:lvlJc w:val="left"/>
      <w:pPr>
        <w:tabs>
          <w:tab w:val="num" w:pos="3600"/>
        </w:tabs>
        <w:ind w:left="3600" w:hanging="360"/>
      </w:pPr>
      <w:rPr>
        <w:rFonts w:ascii="Arial" w:hAnsi="Arial" w:hint="default"/>
      </w:rPr>
    </w:lvl>
    <w:lvl w:ilvl="5" w:tplc="2E561F02" w:tentative="1">
      <w:start w:val="1"/>
      <w:numFmt w:val="bullet"/>
      <w:lvlText w:val="•"/>
      <w:lvlJc w:val="left"/>
      <w:pPr>
        <w:tabs>
          <w:tab w:val="num" w:pos="4320"/>
        </w:tabs>
        <w:ind w:left="4320" w:hanging="360"/>
      </w:pPr>
      <w:rPr>
        <w:rFonts w:ascii="Arial" w:hAnsi="Arial" w:hint="default"/>
      </w:rPr>
    </w:lvl>
    <w:lvl w:ilvl="6" w:tplc="F9B67546" w:tentative="1">
      <w:start w:val="1"/>
      <w:numFmt w:val="bullet"/>
      <w:lvlText w:val="•"/>
      <w:lvlJc w:val="left"/>
      <w:pPr>
        <w:tabs>
          <w:tab w:val="num" w:pos="5040"/>
        </w:tabs>
        <w:ind w:left="5040" w:hanging="360"/>
      </w:pPr>
      <w:rPr>
        <w:rFonts w:ascii="Arial" w:hAnsi="Arial" w:hint="default"/>
      </w:rPr>
    </w:lvl>
    <w:lvl w:ilvl="7" w:tplc="8F3A2C92" w:tentative="1">
      <w:start w:val="1"/>
      <w:numFmt w:val="bullet"/>
      <w:lvlText w:val="•"/>
      <w:lvlJc w:val="left"/>
      <w:pPr>
        <w:tabs>
          <w:tab w:val="num" w:pos="5760"/>
        </w:tabs>
        <w:ind w:left="5760" w:hanging="360"/>
      </w:pPr>
      <w:rPr>
        <w:rFonts w:ascii="Arial" w:hAnsi="Arial" w:hint="default"/>
      </w:rPr>
    </w:lvl>
    <w:lvl w:ilvl="8" w:tplc="20EC4F16" w:tentative="1">
      <w:start w:val="1"/>
      <w:numFmt w:val="bullet"/>
      <w:lvlText w:val="•"/>
      <w:lvlJc w:val="left"/>
      <w:pPr>
        <w:tabs>
          <w:tab w:val="num" w:pos="6480"/>
        </w:tabs>
        <w:ind w:left="6480" w:hanging="360"/>
      </w:pPr>
      <w:rPr>
        <w:rFonts w:ascii="Arial" w:hAnsi="Arial" w:hint="default"/>
      </w:rPr>
    </w:lvl>
  </w:abstractNum>
  <w:abstractNum w:abstractNumId="5">
    <w:nsid w:val="4AAE3932"/>
    <w:multiLevelType w:val="hybridMultilevel"/>
    <w:tmpl w:val="E3F6DA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B357F0"/>
    <w:multiLevelType w:val="hybridMultilevel"/>
    <w:tmpl w:val="BFC81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B16130F"/>
    <w:multiLevelType w:val="hybridMultilevel"/>
    <w:tmpl w:val="AE2EBFE8"/>
    <w:lvl w:ilvl="0" w:tplc="041F0001">
      <w:start w:val="1"/>
      <w:numFmt w:val="bullet"/>
      <w:lvlText w:val=""/>
      <w:lvlJc w:val="left"/>
      <w:pPr>
        <w:tabs>
          <w:tab w:val="num" w:pos="1069"/>
        </w:tabs>
        <w:ind w:left="1069" w:hanging="360"/>
      </w:pPr>
      <w:rPr>
        <w:rFonts w:ascii="Symbol" w:hAnsi="Symbol" w:hint="default"/>
      </w:rPr>
    </w:lvl>
    <w:lvl w:ilvl="1" w:tplc="041F0003" w:tentative="1">
      <w:start w:val="1"/>
      <w:numFmt w:val="bullet"/>
      <w:lvlText w:val="o"/>
      <w:lvlJc w:val="left"/>
      <w:pPr>
        <w:tabs>
          <w:tab w:val="num" w:pos="1789"/>
        </w:tabs>
        <w:ind w:left="1789" w:hanging="360"/>
      </w:pPr>
      <w:rPr>
        <w:rFonts w:ascii="Courier New" w:hAnsi="Courier New" w:cs="Courier New" w:hint="default"/>
      </w:rPr>
    </w:lvl>
    <w:lvl w:ilvl="2" w:tplc="041F0005" w:tentative="1">
      <w:start w:val="1"/>
      <w:numFmt w:val="bullet"/>
      <w:lvlText w:val=""/>
      <w:lvlJc w:val="left"/>
      <w:pPr>
        <w:tabs>
          <w:tab w:val="num" w:pos="2509"/>
        </w:tabs>
        <w:ind w:left="2509" w:hanging="360"/>
      </w:pPr>
      <w:rPr>
        <w:rFonts w:ascii="Wingdings" w:hAnsi="Wingdings" w:hint="default"/>
      </w:rPr>
    </w:lvl>
    <w:lvl w:ilvl="3" w:tplc="041F0001" w:tentative="1">
      <w:start w:val="1"/>
      <w:numFmt w:val="bullet"/>
      <w:lvlText w:val=""/>
      <w:lvlJc w:val="left"/>
      <w:pPr>
        <w:tabs>
          <w:tab w:val="num" w:pos="3229"/>
        </w:tabs>
        <w:ind w:left="3229" w:hanging="360"/>
      </w:pPr>
      <w:rPr>
        <w:rFonts w:ascii="Symbol" w:hAnsi="Symbol" w:hint="default"/>
      </w:rPr>
    </w:lvl>
    <w:lvl w:ilvl="4" w:tplc="041F0003" w:tentative="1">
      <w:start w:val="1"/>
      <w:numFmt w:val="bullet"/>
      <w:lvlText w:val="o"/>
      <w:lvlJc w:val="left"/>
      <w:pPr>
        <w:tabs>
          <w:tab w:val="num" w:pos="3949"/>
        </w:tabs>
        <w:ind w:left="3949" w:hanging="360"/>
      </w:pPr>
      <w:rPr>
        <w:rFonts w:ascii="Courier New" w:hAnsi="Courier New" w:cs="Courier New" w:hint="default"/>
      </w:rPr>
    </w:lvl>
    <w:lvl w:ilvl="5" w:tplc="041F0005" w:tentative="1">
      <w:start w:val="1"/>
      <w:numFmt w:val="bullet"/>
      <w:lvlText w:val=""/>
      <w:lvlJc w:val="left"/>
      <w:pPr>
        <w:tabs>
          <w:tab w:val="num" w:pos="4669"/>
        </w:tabs>
        <w:ind w:left="4669" w:hanging="360"/>
      </w:pPr>
      <w:rPr>
        <w:rFonts w:ascii="Wingdings" w:hAnsi="Wingdings" w:hint="default"/>
      </w:rPr>
    </w:lvl>
    <w:lvl w:ilvl="6" w:tplc="041F0001" w:tentative="1">
      <w:start w:val="1"/>
      <w:numFmt w:val="bullet"/>
      <w:lvlText w:val=""/>
      <w:lvlJc w:val="left"/>
      <w:pPr>
        <w:tabs>
          <w:tab w:val="num" w:pos="5389"/>
        </w:tabs>
        <w:ind w:left="5389" w:hanging="360"/>
      </w:pPr>
      <w:rPr>
        <w:rFonts w:ascii="Symbol" w:hAnsi="Symbol" w:hint="default"/>
      </w:rPr>
    </w:lvl>
    <w:lvl w:ilvl="7" w:tplc="041F0003" w:tentative="1">
      <w:start w:val="1"/>
      <w:numFmt w:val="bullet"/>
      <w:lvlText w:val="o"/>
      <w:lvlJc w:val="left"/>
      <w:pPr>
        <w:tabs>
          <w:tab w:val="num" w:pos="6109"/>
        </w:tabs>
        <w:ind w:left="6109" w:hanging="360"/>
      </w:pPr>
      <w:rPr>
        <w:rFonts w:ascii="Courier New" w:hAnsi="Courier New" w:cs="Courier New" w:hint="default"/>
      </w:rPr>
    </w:lvl>
    <w:lvl w:ilvl="8" w:tplc="041F0005" w:tentative="1">
      <w:start w:val="1"/>
      <w:numFmt w:val="bullet"/>
      <w:lvlText w:val=""/>
      <w:lvlJc w:val="left"/>
      <w:pPr>
        <w:tabs>
          <w:tab w:val="num" w:pos="6829"/>
        </w:tabs>
        <w:ind w:left="6829" w:hanging="360"/>
      </w:pPr>
      <w:rPr>
        <w:rFonts w:ascii="Wingdings" w:hAnsi="Wingdings" w:hint="default"/>
      </w:rPr>
    </w:lvl>
  </w:abstractNum>
  <w:abstractNum w:abstractNumId="8">
    <w:nsid w:val="5E070C50"/>
    <w:multiLevelType w:val="hybridMultilevel"/>
    <w:tmpl w:val="232E1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197101C"/>
    <w:multiLevelType w:val="hybridMultilevel"/>
    <w:tmpl w:val="8D740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A043546"/>
    <w:multiLevelType w:val="multilevel"/>
    <w:tmpl w:val="22AA20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B2C187E"/>
    <w:multiLevelType w:val="hybridMultilevel"/>
    <w:tmpl w:val="B644F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C8A092C"/>
    <w:multiLevelType w:val="hybridMultilevel"/>
    <w:tmpl w:val="1F9AA1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4"/>
  </w:num>
  <w:num w:numId="4">
    <w:abstractNumId w:val="0"/>
  </w:num>
  <w:num w:numId="5">
    <w:abstractNumId w:val="3"/>
  </w:num>
  <w:num w:numId="6">
    <w:abstractNumId w:val="1"/>
  </w:num>
  <w:num w:numId="7">
    <w:abstractNumId w:val="12"/>
  </w:num>
  <w:num w:numId="8">
    <w:abstractNumId w:val="11"/>
  </w:num>
  <w:num w:numId="9">
    <w:abstractNumId w:val="8"/>
  </w:num>
  <w:num w:numId="10">
    <w:abstractNumId w:val="6"/>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514"/>
    <w:rsid w:val="00000E3F"/>
    <w:rsid w:val="00001B83"/>
    <w:rsid w:val="000024DC"/>
    <w:rsid w:val="00003241"/>
    <w:rsid w:val="00003D71"/>
    <w:rsid w:val="000055F4"/>
    <w:rsid w:val="0000578A"/>
    <w:rsid w:val="000068A7"/>
    <w:rsid w:val="0000707B"/>
    <w:rsid w:val="000100F1"/>
    <w:rsid w:val="00010192"/>
    <w:rsid w:val="00011468"/>
    <w:rsid w:val="00011A0F"/>
    <w:rsid w:val="00013861"/>
    <w:rsid w:val="000151F4"/>
    <w:rsid w:val="00017A5E"/>
    <w:rsid w:val="00017B26"/>
    <w:rsid w:val="000227AF"/>
    <w:rsid w:val="00022B55"/>
    <w:rsid w:val="00025611"/>
    <w:rsid w:val="00027020"/>
    <w:rsid w:val="000317B3"/>
    <w:rsid w:val="00032B06"/>
    <w:rsid w:val="000335BC"/>
    <w:rsid w:val="00034499"/>
    <w:rsid w:val="00034AA4"/>
    <w:rsid w:val="000369D0"/>
    <w:rsid w:val="00036F47"/>
    <w:rsid w:val="000430C2"/>
    <w:rsid w:val="00044ADF"/>
    <w:rsid w:val="00046385"/>
    <w:rsid w:val="00047130"/>
    <w:rsid w:val="00052B23"/>
    <w:rsid w:val="00054DFF"/>
    <w:rsid w:val="0005605E"/>
    <w:rsid w:val="00056B92"/>
    <w:rsid w:val="00061345"/>
    <w:rsid w:val="000621D3"/>
    <w:rsid w:val="000621F4"/>
    <w:rsid w:val="00062EF5"/>
    <w:rsid w:val="00064BA7"/>
    <w:rsid w:val="00064D64"/>
    <w:rsid w:val="00066225"/>
    <w:rsid w:val="0006632F"/>
    <w:rsid w:val="00066974"/>
    <w:rsid w:val="00066FCB"/>
    <w:rsid w:val="00071303"/>
    <w:rsid w:val="00071715"/>
    <w:rsid w:val="00071B61"/>
    <w:rsid w:val="0007208C"/>
    <w:rsid w:val="00073EAB"/>
    <w:rsid w:val="00074AFC"/>
    <w:rsid w:val="00080B30"/>
    <w:rsid w:val="00081438"/>
    <w:rsid w:val="000828EC"/>
    <w:rsid w:val="00083123"/>
    <w:rsid w:val="00083823"/>
    <w:rsid w:val="000850DB"/>
    <w:rsid w:val="000852F2"/>
    <w:rsid w:val="00085DE3"/>
    <w:rsid w:val="00086B76"/>
    <w:rsid w:val="0009062A"/>
    <w:rsid w:val="00091BE6"/>
    <w:rsid w:val="00091D81"/>
    <w:rsid w:val="00094833"/>
    <w:rsid w:val="0009632E"/>
    <w:rsid w:val="000976DD"/>
    <w:rsid w:val="000A0506"/>
    <w:rsid w:val="000A2D31"/>
    <w:rsid w:val="000A34AA"/>
    <w:rsid w:val="000A34DA"/>
    <w:rsid w:val="000B06FD"/>
    <w:rsid w:val="000B697D"/>
    <w:rsid w:val="000C0F73"/>
    <w:rsid w:val="000C405C"/>
    <w:rsid w:val="000D131C"/>
    <w:rsid w:val="000D332D"/>
    <w:rsid w:val="000D7088"/>
    <w:rsid w:val="000D7CEA"/>
    <w:rsid w:val="000E22DC"/>
    <w:rsid w:val="000E49B9"/>
    <w:rsid w:val="000E6308"/>
    <w:rsid w:val="000E6F9B"/>
    <w:rsid w:val="000E7DE3"/>
    <w:rsid w:val="000F01D8"/>
    <w:rsid w:val="000F31ED"/>
    <w:rsid w:val="000F369F"/>
    <w:rsid w:val="000F409F"/>
    <w:rsid w:val="000F4754"/>
    <w:rsid w:val="000F5883"/>
    <w:rsid w:val="000F63EC"/>
    <w:rsid w:val="00103DB9"/>
    <w:rsid w:val="00103E24"/>
    <w:rsid w:val="00110D68"/>
    <w:rsid w:val="001115C3"/>
    <w:rsid w:val="00111909"/>
    <w:rsid w:val="00111B91"/>
    <w:rsid w:val="00112C15"/>
    <w:rsid w:val="00113B9D"/>
    <w:rsid w:val="00115F2D"/>
    <w:rsid w:val="00116A89"/>
    <w:rsid w:val="0011775B"/>
    <w:rsid w:val="001210B3"/>
    <w:rsid w:val="00121623"/>
    <w:rsid w:val="00124448"/>
    <w:rsid w:val="00126494"/>
    <w:rsid w:val="00127EEB"/>
    <w:rsid w:val="00130427"/>
    <w:rsid w:val="00131E41"/>
    <w:rsid w:val="00132443"/>
    <w:rsid w:val="001324E0"/>
    <w:rsid w:val="00133FB1"/>
    <w:rsid w:val="001360E7"/>
    <w:rsid w:val="00140D99"/>
    <w:rsid w:val="00141273"/>
    <w:rsid w:val="00142220"/>
    <w:rsid w:val="0014240D"/>
    <w:rsid w:val="00143AA4"/>
    <w:rsid w:val="0014403F"/>
    <w:rsid w:val="00144621"/>
    <w:rsid w:val="00145C0F"/>
    <w:rsid w:val="0014722D"/>
    <w:rsid w:val="00153B25"/>
    <w:rsid w:val="00153B69"/>
    <w:rsid w:val="001545C2"/>
    <w:rsid w:val="00155BAF"/>
    <w:rsid w:val="001564C8"/>
    <w:rsid w:val="001564EB"/>
    <w:rsid w:val="00156512"/>
    <w:rsid w:val="001569CB"/>
    <w:rsid w:val="00162A1E"/>
    <w:rsid w:val="001649C5"/>
    <w:rsid w:val="0016624D"/>
    <w:rsid w:val="001711A1"/>
    <w:rsid w:val="00172B28"/>
    <w:rsid w:val="00173666"/>
    <w:rsid w:val="00173E95"/>
    <w:rsid w:val="0017449C"/>
    <w:rsid w:val="001745F0"/>
    <w:rsid w:val="001754F1"/>
    <w:rsid w:val="001774F1"/>
    <w:rsid w:val="00181AA6"/>
    <w:rsid w:val="0018215C"/>
    <w:rsid w:val="00182971"/>
    <w:rsid w:val="00183135"/>
    <w:rsid w:val="001834D8"/>
    <w:rsid w:val="001835F5"/>
    <w:rsid w:val="00183FCA"/>
    <w:rsid w:val="0019166D"/>
    <w:rsid w:val="001924DF"/>
    <w:rsid w:val="00192E9F"/>
    <w:rsid w:val="001946C7"/>
    <w:rsid w:val="00196339"/>
    <w:rsid w:val="00196376"/>
    <w:rsid w:val="00196EB5"/>
    <w:rsid w:val="001A0BC8"/>
    <w:rsid w:val="001A1323"/>
    <w:rsid w:val="001A1B33"/>
    <w:rsid w:val="001A1FA2"/>
    <w:rsid w:val="001A2779"/>
    <w:rsid w:val="001A385A"/>
    <w:rsid w:val="001A3EF4"/>
    <w:rsid w:val="001A4ABC"/>
    <w:rsid w:val="001A4BD3"/>
    <w:rsid w:val="001A539E"/>
    <w:rsid w:val="001B1507"/>
    <w:rsid w:val="001B758C"/>
    <w:rsid w:val="001B79B1"/>
    <w:rsid w:val="001C15E6"/>
    <w:rsid w:val="001C1879"/>
    <w:rsid w:val="001C1F8A"/>
    <w:rsid w:val="001C24C5"/>
    <w:rsid w:val="001C37E5"/>
    <w:rsid w:val="001C4300"/>
    <w:rsid w:val="001C5A7A"/>
    <w:rsid w:val="001C7427"/>
    <w:rsid w:val="001D085B"/>
    <w:rsid w:val="001D0B79"/>
    <w:rsid w:val="001D1509"/>
    <w:rsid w:val="001D20A3"/>
    <w:rsid w:val="001D390C"/>
    <w:rsid w:val="001D42B1"/>
    <w:rsid w:val="001D5724"/>
    <w:rsid w:val="001D58E3"/>
    <w:rsid w:val="001D5A84"/>
    <w:rsid w:val="001E0C42"/>
    <w:rsid w:val="001E1634"/>
    <w:rsid w:val="001E2756"/>
    <w:rsid w:val="001E3AD5"/>
    <w:rsid w:val="001E50D5"/>
    <w:rsid w:val="001E5701"/>
    <w:rsid w:val="001E75BF"/>
    <w:rsid w:val="001F2CAE"/>
    <w:rsid w:val="001F422A"/>
    <w:rsid w:val="001F6088"/>
    <w:rsid w:val="00200410"/>
    <w:rsid w:val="00201F75"/>
    <w:rsid w:val="00202DD5"/>
    <w:rsid w:val="00203E28"/>
    <w:rsid w:val="00205273"/>
    <w:rsid w:val="00205573"/>
    <w:rsid w:val="00210CD2"/>
    <w:rsid w:val="0021249E"/>
    <w:rsid w:val="00212C23"/>
    <w:rsid w:val="00212D15"/>
    <w:rsid w:val="002130E5"/>
    <w:rsid w:val="002138F9"/>
    <w:rsid w:val="00213BAB"/>
    <w:rsid w:val="00214AAB"/>
    <w:rsid w:val="002154A8"/>
    <w:rsid w:val="00216276"/>
    <w:rsid w:val="00216B61"/>
    <w:rsid w:val="00217458"/>
    <w:rsid w:val="00220A96"/>
    <w:rsid w:val="00221982"/>
    <w:rsid w:val="002235EB"/>
    <w:rsid w:val="00226719"/>
    <w:rsid w:val="0022700A"/>
    <w:rsid w:val="00231F8C"/>
    <w:rsid w:val="00232706"/>
    <w:rsid w:val="00232D94"/>
    <w:rsid w:val="0023314A"/>
    <w:rsid w:val="002348EA"/>
    <w:rsid w:val="002374E1"/>
    <w:rsid w:val="00242AA9"/>
    <w:rsid w:val="002435EA"/>
    <w:rsid w:val="0024443A"/>
    <w:rsid w:val="00246EB4"/>
    <w:rsid w:val="002550BB"/>
    <w:rsid w:val="00255498"/>
    <w:rsid w:val="00255812"/>
    <w:rsid w:val="00256506"/>
    <w:rsid w:val="00256745"/>
    <w:rsid w:val="00263655"/>
    <w:rsid w:val="00263CD5"/>
    <w:rsid w:val="00265B4A"/>
    <w:rsid w:val="0027131D"/>
    <w:rsid w:val="0027139E"/>
    <w:rsid w:val="00271901"/>
    <w:rsid w:val="00275EF8"/>
    <w:rsid w:val="002775AF"/>
    <w:rsid w:val="002815F7"/>
    <w:rsid w:val="00285698"/>
    <w:rsid w:val="00285967"/>
    <w:rsid w:val="00286514"/>
    <w:rsid w:val="00286E61"/>
    <w:rsid w:val="00286F3A"/>
    <w:rsid w:val="00293A1A"/>
    <w:rsid w:val="00297F37"/>
    <w:rsid w:val="002A1441"/>
    <w:rsid w:val="002A1C4A"/>
    <w:rsid w:val="002A2211"/>
    <w:rsid w:val="002A3221"/>
    <w:rsid w:val="002A4147"/>
    <w:rsid w:val="002A43CA"/>
    <w:rsid w:val="002A5E4D"/>
    <w:rsid w:val="002B6943"/>
    <w:rsid w:val="002C2AD4"/>
    <w:rsid w:val="002C39BE"/>
    <w:rsid w:val="002C5649"/>
    <w:rsid w:val="002C68EC"/>
    <w:rsid w:val="002C6980"/>
    <w:rsid w:val="002C7911"/>
    <w:rsid w:val="002D18E1"/>
    <w:rsid w:val="002D334F"/>
    <w:rsid w:val="002D3EEE"/>
    <w:rsid w:val="002D3F2B"/>
    <w:rsid w:val="002D58CB"/>
    <w:rsid w:val="002D6554"/>
    <w:rsid w:val="002D6C32"/>
    <w:rsid w:val="002D7877"/>
    <w:rsid w:val="002E06DF"/>
    <w:rsid w:val="002E2053"/>
    <w:rsid w:val="002E251A"/>
    <w:rsid w:val="002E48C7"/>
    <w:rsid w:val="002E5DDE"/>
    <w:rsid w:val="002E6327"/>
    <w:rsid w:val="002E6AA8"/>
    <w:rsid w:val="002E7BB3"/>
    <w:rsid w:val="002F0B8D"/>
    <w:rsid w:val="002F14A9"/>
    <w:rsid w:val="002F218F"/>
    <w:rsid w:val="002F2E5F"/>
    <w:rsid w:val="002F3098"/>
    <w:rsid w:val="002F3CF0"/>
    <w:rsid w:val="002F4D5A"/>
    <w:rsid w:val="002F76D0"/>
    <w:rsid w:val="00300C96"/>
    <w:rsid w:val="00301294"/>
    <w:rsid w:val="00301E6F"/>
    <w:rsid w:val="00304C13"/>
    <w:rsid w:val="003057CA"/>
    <w:rsid w:val="0030642B"/>
    <w:rsid w:val="00306A1A"/>
    <w:rsid w:val="003129A3"/>
    <w:rsid w:val="00313A23"/>
    <w:rsid w:val="003144EC"/>
    <w:rsid w:val="003151AD"/>
    <w:rsid w:val="00316A10"/>
    <w:rsid w:val="003175BE"/>
    <w:rsid w:val="00317CA9"/>
    <w:rsid w:val="003207BE"/>
    <w:rsid w:val="003235AE"/>
    <w:rsid w:val="0032691F"/>
    <w:rsid w:val="00327338"/>
    <w:rsid w:val="00330262"/>
    <w:rsid w:val="0033033A"/>
    <w:rsid w:val="00331340"/>
    <w:rsid w:val="00331485"/>
    <w:rsid w:val="0033231B"/>
    <w:rsid w:val="003324FD"/>
    <w:rsid w:val="003338AE"/>
    <w:rsid w:val="00334B31"/>
    <w:rsid w:val="00335F9D"/>
    <w:rsid w:val="003374FD"/>
    <w:rsid w:val="00340FF3"/>
    <w:rsid w:val="003454FA"/>
    <w:rsid w:val="003467DD"/>
    <w:rsid w:val="0034780A"/>
    <w:rsid w:val="00350493"/>
    <w:rsid w:val="003505E2"/>
    <w:rsid w:val="003508BA"/>
    <w:rsid w:val="00350A4E"/>
    <w:rsid w:val="00354D78"/>
    <w:rsid w:val="00355F3E"/>
    <w:rsid w:val="003561C3"/>
    <w:rsid w:val="00356479"/>
    <w:rsid w:val="00356776"/>
    <w:rsid w:val="00360223"/>
    <w:rsid w:val="003611B1"/>
    <w:rsid w:val="00361298"/>
    <w:rsid w:val="00362A69"/>
    <w:rsid w:val="003668F5"/>
    <w:rsid w:val="00366960"/>
    <w:rsid w:val="00366B58"/>
    <w:rsid w:val="0036711C"/>
    <w:rsid w:val="0037119B"/>
    <w:rsid w:val="003714A5"/>
    <w:rsid w:val="00371BA6"/>
    <w:rsid w:val="00372A90"/>
    <w:rsid w:val="00376E0A"/>
    <w:rsid w:val="00377FB9"/>
    <w:rsid w:val="003800D2"/>
    <w:rsid w:val="003802E5"/>
    <w:rsid w:val="00382E4E"/>
    <w:rsid w:val="00382EEC"/>
    <w:rsid w:val="00384116"/>
    <w:rsid w:val="00384EFF"/>
    <w:rsid w:val="003860E4"/>
    <w:rsid w:val="003917B1"/>
    <w:rsid w:val="00393E40"/>
    <w:rsid w:val="0039426D"/>
    <w:rsid w:val="003961C6"/>
    <w:rsid w:val="003A0EB2"/>
    <w:rsid w:val="003A3008"/>
    <w:rsid w:val="003A3608"/>
    <w:rsid w:val="003A5469"/>
    <w:rsid w:val="003B1678"/>
    <w:rsid w:val="003B21AD"/>
    <w:rsid w:val="003B2EF2"/>
    <w:rsid w:val="003B3239"/>
    <w:rsid w:val="003B5378"/>
    <w:rsid w:val="003B7E49"/>
    <w:rsid w:val="003C0354"/>
    <w:rsid w:val="003C1000"/>
    <w:rsid w:val="003C3304"/>
    <w:rsid w:val="003C3461"/>
    <w:rsid w:val="003C397B"/>
    <w:rsid w:val="003C4996"/>
    <w:rsid w:val="003C6D96"/>
    <w:rsid w:val="003C6EE9"/>
    <w:rsid w:val="003C6F9F"/>
    <w:rsid w:val="003D2140"/>
    <w:rsid w:val="003D2278"/>
    <w:rsid w:val="003D423D"/>
    <w:rsid w:val="003D6C80"/>
    <w:rsid w:val="003D755B"/>
    <w:rsid w:val="003E0765"/>
    <w:rsid w:val="003E0C73"/>
    <w:rsid w:val="003F1A6E"/>
    <w:rsid w:val="003F3B4C"/>
    <w:rsid w:val="003F47BA"/>
    <w:rsid w:val="003F6155"/>
    <w:rsid w:val="003F67F1"/>
    <w:rsid w:val="003F707C"/>
    <w:rsid w:val="003F7AB2"/>
    <w:rsid w:val="004013EA"/>
    <w:rsid w:val="00402286"/>
    <w:rsid w:val="00402F15"/>
    <w:rsid w:val="00404710"/>
    <w:rsid w:val="00404C25"/>
    <w:rsid w:val="0040647C"/>
    <w:rsid w:val="0041098B"/>
    <w:rsid w:val="00414828"/>
    <w:rsid w:val="004221B3"/>
    <w:rsid w:val="00425E2A"/>
    <w:rsid w:val="00426A99"/>
    <w:rsid w:val="00426E38"/>
    <w:rsid w:val="00427252"/>
    <w:rsid w:val="004278FB"/>
    <w:rsid w:val="004315B5"/>
    <w:rsid w:val="0043175D"/>
    <w:rsid w:val="004323F1"/>
    <w:rsid w:val="00432C0D"/>
    <w:rsid w:val="00432CB6"/>
    <w:rsid w:val="00433BD1"/>
    <w:rsid w:val="00434C1F"/>
    <w:rsid w:val="00434CDA"/>
    <w:rsid w:val="00442695"/>
    <w:rsid w:val="0044290E"/>
    <w:rsid w:val="00442A85"/>
    <w:rsid w:val="004432E8"/>
    <w:rsid w:val="00444F70"/>
    <w:rsid w:val="00445E89"/>
    <w:rsid w:val="004460EC"/>
    <w:rsid w:val="004472A1"/>
    <w:rsid w:val="00447D66"/>
    <w:rsid w:val="00455F4F"/>
    <w:rsid w:val="0046175E"/>
    <w:rsid w:val="0046262B"/>
    <w:rsid w:val="004631C1"/>
    <w:rsid w:val="00463395"/>
    <w:rsid w:val="00464A47"/>
    <w:rsid w:val="00464E1D"/>
    <w:rsid w:val="00467DDB"/>
    <w:rsid w:val="00470B71"/>
    <w:rsid w:val="004715F1"/>
    <w:rsid w:val="00472496"/>
    <w:rsid w:val="0047565F"/>
    <w:rsid w:val="0047580C"/>
    <w:rsid w:val="00476E49"/>
    <w:rsid w:val="0048030A"/>
    <w:rsid w:val="00481003"/>
    <w:rsid w:val="00483256"/>
    <w:rsid w:val="004832A6"/>
    <w:rsid w:val="004863DF"/>
    <w:rsid w:val="00487F43"/>
    <w:rsid w:val="004913EE"/>
    <w:rsid w:val="00493D9B"/>
    <w:rsid w:val="0049495D"/>
    <w:rsid w:val="00494ED2"/>
    <w:rsid w:val="00495D9E"/>
    <w:rsid w:val="00495F97"/>
    <w:rsid w:val="004A08CE"/>
    <w:rsid w:val="004A5678"/>
    <w:rsid w:val="004A5E13"/>
    <w:rsid w:val="004A6A93"/>
    <w:rsid w:val="004B03E0"/>
    <w:rsid w:val="004B1342"/>
    <w:rsid w:val="004B1E5F"/>
    <w:rsid w:val="004B2005"/>
    <w:rsid w:val="004B351B"/>
    <w:rsid w:val="004B3F3D"/>
    <w:rsid w:val="004B75F8"/>
    <w:rsid w:val="004C02DF"/>
    <w:rsid w:val="004C059E"/>
    <w:rsid w:val="004C1A58"/>
    <w:rsid w:val="004C26D1"/>
    <w:rsid w:val="004C3B1C"/>
    <w:rsid w:val="004C3CD0"/>
    <w:rsid w:val="004C50E7"/>
    <w:rsid w:val="004C6856"/>
    <w:rsid w:val="004D0BFB"/>
    <w:rsid w:val="004D1ABF"/>
    <w:rsid w:val="004D22B6"/>
    <w:rsid w:val="004D26A5"/>
    <w:rsid w:val="004D2882"/>
    <w:rsid w:val="004D2DBC"/>
    <w:rsid w:val="004D37A9"/>
    <w:rsid w:val="004D5EDD"/>
    <w:rsid w:val="004D689A"/>
    <w:rsid w:val="004D6C25"/>
    <w:rsid w:val="004D7C06"/>
    <w:rsid w:val="004E083B"/>
    <w:rsid w:val="004E0BEF"/>
    <w:rsid w:val="004E1280"/>
    <w:rsid w:val="004E2FAF"/>
    <w:rsid w:val="004E4461"/>
    <w:rsid w:val="004E4B42"/>
    <w:rsid w:val="004E4FCD"/>
    <w:rsid w:val="004E7837"/>
    <w:rsid w:val="004F079C"/>
    <w:rsid w:val="004F166A"/>
    <w:rsid w:val="004F1C89"/>
    <w:rsid w:val="004F3C03"/>
    <w:rsid w:val="004F4373"/>
    <w:rsid w:val="004F486A"/>
    <w:rsid w:val="004F4949"/>
    <w:rsid w:val="004F67E5"/>
    <w:rsid w:val="004F6D20"/>
    <w:rsid w:val="004F6EEF"/>
    <w:rsid w:val="005012CD"/>
    <w:rsid w:val="005017D6"/>
    <w:rsid w:val="0050193A"/>
    <w:rsid w:val="00501F25"/>
    <w:rsid w:val="00503EBC"/>
    <w:rsid w:val="00504589"/>
    <w:rsid w:val="00504E39"/>
    <w:rsid w:val="00505330"/>
    <w:rsid w:val="005067C6"/>
    <w:rsid w:val="00506835"/>
    <w:rsid w:val="00506DC8"/>
    <w:rsid w:val="005108F1"/>
    <w:rsid w:val="005111E0"/>
    <w:rsid w:val="00511DEA"/>
    <w:rsid w:val="0051205F"/>
    <w:rsid w:val="005127B9"/>
    <w:rsid w:val="00512F7E"/>
    <w:rsid w:val="00515F05"/>
    <w:rsid w:val="00516A88"/>
    <w:rsid w:val="00516EF1"/>
    <w:rsid w:val="00520A7E"/>
    <w:rsid w:val="00520F23"/>
    <w:rsid w:val="00521826"/>
    <w:rsid w:val="00524A04"/>
    <w:rsid w:val="00524A79"/>
    <w:rsid w:val="005257F8"/>
    <w:rsid w:val="00525D84"/>
    <w:rsid w:val="00531091"/>
    <w:rsid w:val="0053168D"/>
    <w:rsid w:val="00532BBF"/>
    <w:rsid w:val="0053400A"/>
    <w:rsid w:val="00535582"/>
    <w:rsid w:val="00536FE1"/>
    <w:rsid w:val="00537016"/>
    <w:rsid w:val="0053774F"/>
    <w:rsid w:val="00537868"/>
    <w:rsid w:val="00540155"/>
    <w:rsid w:val="00540F40"/>
    <w:rsid w:val="00541D97"/>
    <w:rsid w:val="005426C5"/>
    <w:rsid w:val="005440CC"/>
    <w:rsid w:val="00544E0E"/>
    <w:rsid w:val="00544E41"/>
    <w:rsid w:val="00545149"/>
    <w:rsid w:val="00545DFE"/>
    <w:rsid w:val="005516AB"/>
    <w:rsid w:val="00553099"/>
    <w:rsid w:val="00553527"/>
    <w:rsid w:val="00553EFE"/>
    <w:rsid w:val="00553F65"/>
    <w:rsid w:val="00554B9D"/>
    <w:rsid w:val="00554D70"/>
    <w:rsid w:val="00556C03"/>
    <w:rsid w:val="00557240"/>
    <w:rsid w:val="00557E3A"/>
    <w:rsid w:val="0056035E"/>
    <w:rsid w:val="00560A75"/>
    <w:rsid w:val="00561C69"/>
    <w:rsid w:val="00563A34"/>
    <w:rsid w:val="00570916"/>
    <w:rsid w:val="00572DE3"/>
    <w:rsid w:val="00573BCC"/>
    <w:rsid w:val="00574036"/>
    <w:rsid w:val="0057459C"/>
    <w:rsid w:val="00576178"/>
    <w:rsid w:val="005775A9"/>
    <w:rsid w:val="00577603"/>
    <w:rsid w:val="005776E6"/>
    <w:rsid w:val="00582C14"/>
    <w:rsid w:val="00582D16"/>
    <w:rsid w:val="0058374B"/>
    <w:rsid w:val="00584A27"/>
    <w:rsid w:val="00584D97"/>
    <w:rsid w:val="00584F1F"/>
    <w:rsid w:val="005871F7"/>
    <w:rsid w:val="005879DF"/>
    <w:rsid w:val="005919BF"/>
    <w:rsid w:val="00591DC5"/>
    <w:rsid w:val="005A083E"/>
    <w:rsid w:val="005A086C"/>
    <w:rsid w:val="005A11E8"/>
    <w:rsid w:val="005A22B0"/>
    <w:rsid w:val="005A47DB"/>
    <w:rsid w:val="005A4CBD"/>
    <w:rsid w:val="005A51BE"/>
    <w:rsid w:val="005A64FC"/>
    <w:rsid w:val="005B08E0"/>
    <w:rsid w:val="005B2F4F"/>
    <w:rsid w:val="005B66BA"/>
    <w:rsid w:val="005B76E3"/>
    <w:rsid w:val="005C0E2D"/>
    <w:rsid w:val="005C36C2"/>
    <w:rsid w:val="005C4663"/>
    <w:rsid w:val="005C5CDE"/>
    <w:rsid w:val="005C7049"/>
    <w:rsid w:val="005D104A"/>
    <w:rsid w:val="005D20D6"/>
    <w:rsid w:val="005D3097"/>
    <w:rsid w:val="005D4399"/>
    <w:rsid w:val="005D540D"/>
    <w:rsid w:val="005D5C22"/>
    <w:rsid w:val="005D7604"/>
    <w:rsid w:val="005E009F"/>
    <w:rsid w:val="005E19FE"/>
    <w:rsid w:val="005E2AF9"/>
    <w:rsid w:val="005E2D89"/>
    <w:rsid w:val="005E36E5"/>
    <w:rsid w:val="005E6877"/>
    <w:rsid w:val="005F101A"/>
    <w:rsid w:val="005F336C"/>
    <w:rsid w:val="005F33C8"/>
    <w:rsid w:val="005F355D"/>
    <w:rsid w:val="005F4711"/>
    <w:rsid w:val="005F540C"/>
    <w:rsid w:val="005F6375"/>
    <w:rsid w:val="00602EA0"/>
    <w:rsid w:val="006036C8"/>
    <w:rsid w:val="00604143"/>
    <w:rsid w:val="00605249"/>
    <w:rsid w:val="00606DC0"/>
    <w:rsid w:val="0060713B"/>
    <w:rsid w:val="00607503"/>
    <w:rsid w:val="0061018B"/>
    <w:rsid w:val="00610C74"/>
    <w:rsid w:val="006129B8"/>
    <w:rsid w:val="00614002"/>
    <w:rsid w:val="006142F7"/>
    <w:rsid w:val="00614391"/>
    <w:rsid w:val="00616056"/>
    <w:rsid w:val="00616C43"/>
    <w:rsid w:val="00617055"/>
    <w:rsid w:val="00617F69"/>
    <w:rsid w:val="00621567"/>
    <w:rsid w:val="00622E41"/>
    <w:rsid w:val="0062592C"/>
    <w:rsid w:val="00635CDC"/>
    <w:rsid w:val="006360C5"/>
    <w:rsid w:val="006360D1"/>
    <w:rsid w:val="00636AE9"/>
    <w:rsid w:val="00637BAC"/>
    <w:rsid w:val="0064013A"/>
    <w:rsid w:val="00644AED"/>
    <w:rsid w:val="00646883"/>
    <w:rsid w:val="00647A61"/>
    <w:rsid w:val="00647D11"/>
    <w:rsid w:val="0065039A"/>
    <w:rsid w:val="006503BB"/>
    <w:rsid w:val="00652F7D"/>
    <w:rsid w:val="006532A2"/>
    <w:rsid w:val="00654D05"/>
    <w:rsid w:val="00655F4D"/>
    <w:rsid w:val="0065719C"/>
    <w:rsid w:val="00657DF0"/>
    <w:rsid w:val="00663A5E"/>
    <w:rsid w:val="00663C12"/>
    <w:rsid w:val="006640B3"/>
    <w:rsid w:val="00664936"/>
    <w:rsid w:val="00664FDE"/>
    <w:rsid w:val="00666CA8"/>
    <w:rsid w:val="006674AF"/>
    <w:rsid w:val="00670C68"/>
    <w:rsid w:val="0067304F"/>
    <w:rsid w:val="00673126"/>
    <w:rsid w:val="006733F7"/>
    <w:rsid w:val="00673631"/>
    <w:rsid w:val="006746B6"/>
    <w:rsid w:val="00675119"/>
    <w:rsid w:val="00680BE5"/>
    <w:rsid w:val="00682D67"/>
    <w:rsid w:val="00683580"/>
    <w:rsid w:val="00683947"/>
    <w:rsid w:val="006852A6"/>
    <w:rsid w:val="00686EB5"/>
    <w:rsid w:val="00690738"/>
    <w:rsid w:val="0069077D"/>
    <w:rsid w:val="00691617"/>
    <w:rsid w:val="00691C25"/>
    <w:rsid w:val="006947E4"/>
    <w:rsid w:val="00694C2D"/>
    <w:rsid w:val="00697115"/>
    <w:rsid w:val="0069719F"/>
    <w:rsid w:val="00697309"/>
    <w:rsid w:val="006A377F"/>
    <w:rsid w:val="006A6476"/>
    <w:rsid w:val="006A6536"/>
    <w:rsid w:val="006A6957"/>
    <w:rsid w:val="006B0579"/>
    <w:rsid w:val="006B0654"/>
    <w:rsid w:val="006B23A4"/>
    <w:rsid w:val="006B2804"/>
    <w:rsid w:val="006B2E42"/>
    <w:rsid w:val="006B751E"/>
    <w:rsid w:val="006C13F9"/>
    <w:rsid w:val="006C2566"/>
    <w:rsid w:val="006C515C"/>
    <w:rsid w:val="006C593C"/>
    <w:rsid w:val="006D0FB2"/>
    <w:rsid w:val="006D11CF"/>
    <w:rsid w:val="006D1F39"/>
    <w:rsid w:val="006D529E"/>
    <w:rsid w:val="006D53D6"/>
    <w:rsid w:val="006D653C"/>
    <w:rsid w:val="006D7D04"/>
    <w:rsid w:val="006E0261"/>
    <w:rsid w:val="006E599F"/>
    <w:rsid w:val="006E7186"/>
    <w:rsid w:val="006F0F7F"/>
    <w:rsid w:val="006F1AAA"/>
    <w:rsid w:val="006F1F4F"/>
    <w:rsid w:val="006F34EA"/>
    <w:rsid w:val="006F426A"/>
    <w:rsid w:val="006F4585"/>
    <w:rsid w:val="006F52F2"/>
    <w:rsid w:val="006F56BB"/>
    <w:rsid w:val="006F6ABB"/>
    <w:rsid w:val="007001C8"/>
    <w:rsid w:val="00701BC8"/>
    <w:rsid w:val="00703246"/>
    <w:rsid w:val="00703251"/>
    <w:rsid w:val="007050D2"/>
    <w:rsid w:val="00706E01"/>
    <w:rsid w:val="00707157"/>
    <w:rsid w:val="00710681"/>
    <w:rsid w:val="00711D4A"/>
    <w:rsid w:val="007128E1"/>
    <w:rsid w:val="00712EE3"/>
    <w:rsid w:val="00714626"/>
    <w:rsid w:val="007151D3"/>
    <w:rsid w:val="007157F0"/>
    <w:rsid w:val="007159DB"/>
    <w:rsid w:val="0071610C"/>
    <w:rsid w:val="00717A66"/>
    <w:rsid w:val="007200B5"/>
    <w:rsid w:val="00720A81"/>
    <w:rsid w:val="00722397"/>
    <w:rsid w:val="00723A5D"/>
    <w:rsid w:val="007247CE"/>
    <w:rsid w:val="00725895"/>
    <w:rsid w:val="0072626B"/>
    <w:rsid w:val="00727A5F"/>
    <w:rsid w:val="00733D2F"/>
    <w:rsid w:val="0073460C"/>
    <w:rsid w:val="007349E5"/>
    <w:rsid w:val="00734FED"/>
    <w:rsid w:val="007352E9"/>
    <w:rsid w:val="00737074"/>
    <w:rsid w:val="007424AE"/>
    <w:rsid w:val="00742805"/>
    <w:rsid w:val="00742DE5"/>
    <w:rsid w:val="0074394C"/>
    <w:rsid w:val="00743C90"/>
    <w:rsid w:val="00743CF2"/>
    <w:rsid w:val="00744574"/>
    <w:rsid w:val="00745211"/>
    <w:rsid w:val="00747DD6"/>
    <w:rsid w:val="0075028E"/>
    <w:rsid w:val="00751995"/>
    <w:rsid w:val="00751C46"/>
    <w:rsid w:val="00752F44"/>
    <w:rsid w:val="007548C6"/>
    <w:rsid w:val="00755BD5"/>
    <w:rsid w:val="00760426"/>
    <w:rsid w:val="00760AEE"/>
    <w:rsid w:val="007660DE"/>
    <w:rsid w:val="00766461"/>
    <w:rsid w:val="00766CD4"/>
    <w:rsid w:val="00770859"/>
    <w:rsid w:val="00772389"/>
    <w:rsid w:val="00774865"/>
    <w:rsid w:val="00774D77"/>
    <w:rsid w:val="0077764D"/>
    <w:rsid w:val="00780333"/>
    <w:rsid w:val="00780DC2"/>
    <w:rsid w:val="00781B27"/>
    <w:rsid w:val="00782FC7"/>
    <w:rsid w:val="007831DA"/>
    <w:rsid w:val="00784485"/>
    <w:rsid w:val="00786199"/>
    <w:rsid w:val="00786413"/>
    <w:rsid w:val="00787302"/>
    <w:rsid w:val="00787502"/>
    <w:rsid w:val="007877E6"/>
    <w:rsid w:val="00790C77"/>
    <w:rsid w:val="0079180E"/>
    <w:rsid w:val="00791DA7"/>
    <w:rsid w:val="0079223F"/>
    <w:rsid w:val="007928A3"/>
    <w:rsid w:val="007928BB"/>
    <w:rsid w:val="0079291E"/>
    <w:rsid w:val="007933DE"/>
    <w:rsid w:val="00793AC3"/>
    <w:rsid w:val="00794516"/>
    <w:rsid w:val="00794668"/>
    <w:rsid w:val="00795D59"/>
    <w:rsid w:val="007A0479"/>
    <w:rsid w:val="007A0C20"/>
    <w:rsid w:val="007A1E0D"/>
    <w:rsid w:val="007A303B"/>
    <w:rsid w:val="007A53AE"/>
    <w:rsid w:val="007A56BC"/>
    <w:rsid w:val="007A6FE6"/>
    <w:rsid w:val="007A72D7"/>
    <w:rsid w:val="007B0E10"/>
    <w:rsid w:val="007B1686"/>
    <w:rsid w:val="007B2420"/>
    <w:rsid w:val="007B3510"/>
    <w:rsid w:val="007B373C"/>
    <w:rsid w:val="007B3824"/>
    <w:rsid w:val="007B52E0"/>
    <w:rsid w:val="007C08E0"/>
    <w:rsid w:val="007C0D10"/>
    <w:rsid w:val="007C10F1"/>
    <w:rsid w:val="007C16A5"/>
    <w:rsid w:val="007C2235"/>
    <w:rsid w:val="007C27EB"/>
    <w:rsid w:val="007C4950"/>
    <w:rsid w:val="007C50B5"/>
    <w:rsid w:val="007C578A"/>
    <w:rsid w:val="007C6051"/>
    <w:rsid w:val="007C691A"/>
    <w:rsid w:val="007C74AB"/>
    <w:rsid w:val="007C7FCB"/>
    <w:rsid w:val="007D05DC"/>
    <w:rsid w:val="007D0A9F"/>
    <w:rsid w:val="007D12D0"/>
    <w:rsid w:val="007D20E1"/>
    <w:rsid w:val="007D4BCB"/>
    <w:rsid w:val="007D59E2"/>
    <w:rsid w:val="007D649F"/>
    <w:rsid w:val="007D7933"/>
    <w:rsid w:val="007E1F07"/>
    <w:rsid w:val="007E20EE"/>
    <w:rsid w:val="007E3478"/>
    <w:rsid w:val="007E48F9"/>
    <w:rsid w:val="007E5F56"/>
    <w:rsid w:val="007E6B7B"/>
    <w:rsid w:val="007E6F6D"/>
    <w:rsid w:val="007E7312"/>
    <w:rsid w:val="007F0125"/>
    <w:rsid w:val="007F02D2"/>
    <w:rsid w:val="007F2139"/>
    <w:rsid w:val="007F22C8"/>
    <w:rsid w:val="007F2F92"/>
    <w:rsid w:val="007F46D1"/>
    <w:rsid w:val="007F4976"/>
    <w:rsid w:val="007F4D0D"/>
    <w:rsid w:val="007F6C1D"/>
    <w:rsid w:val="007F6D7B"/>
    <w:rsid w:val="007F7042"/>
    <w:rsid w:val="007F72B5"/>
    <w:rsid w:val="007F72D8"/>
    <w:rsid w:val="007F7C49"/>
    <w:rsid w:val="0080107E"/>
    <w:rsid w:val="00801776"/>
    <w:rsid w:val="00804014"/>
    <w:rsid w:val="00805E8F"/>
    <w:rsid w:val="00807563"/>
    <w:rsid w:val="008109B8"/>
    <w:rsid w:val="00810F22"/>
    <w:rsid w:val="00811203"/>
    <w:rsid w:val="00813AAA"/>
    <w:rsid w:val="00816583"/>
    <w:rsid w:val="00816ACD"/>
    <w:rsid w:val="00817188"/>
    <w:rsid w:val="00817BBD"/>
    <w:rsid w:val="00822248"/>
    <w:rsid w:val="00824B8D"/>
    <w:rsid w:val="0082551C"/>
    <w:rsid w:val="00825908"/>
    <w:rsid w:val="008306BA"/>
    <w:rsid w:val="00831FB2"/>
    <w:rsid w:val="008327B8"/>
    <w:rsid w:val="00832A69"/>
    <w:rsid w:val="00833097"/>
    <w:rsid w:val="00834587"/>
    <w:rsid w:val="00836FF9"/>
    <w:rsid w:val="0084159D"/>
    <w:rsid w:val="00841F2B"/>
    <w:rsid w:val="00841F33"/>
    <w:rsid w:val="008426D6"/>
    <w:rsid w:val="008444F4"/>
    <w:rsid w:val="00846E63"/>
    <w:rsid w:val="00850BB3"/>
    <w:rsid w:val="00852BF9"/>
    <w:rsid w:val="00854EC6"/>
    <w:rsid w:val="00860049"/>
    <w:rsid w:val="00860E84"/>
    <w:rsid w:val="00860F44"/>
    <w:rsid w:val="00863D25"/>
    <w:rsid w:val="00863D7F"/>
    <w:rsid w:val="00864E0D"/>
    <w:rsid w:val="00867693"/>
    <w:rsid w:val="00870367"/>
    <w:rsid w:val="00870A9A"/>
    <w:rsid w:val="00871FBC"/>
    <w:rsid w:val="008723C8"/>
    <w:rsid w:val="0087303B"/>
    <w:rsid w:val="0087390F"/>
    <w:rsid w:val="00874680"/>
    <w:rsid w:val="00874C0B"/>
    <w:rsid w:val="0088100D"/>
    <w:rsid w:val="008823C3"/>
    <w:rsid w:val="00883300"/>
    <w:rsid w:val="008839B5"/>
    <w:rsid w:val="00885BB1"/>
    <w:rsid w:val="008863D7"/>
    <w:rsid w:val="00891E62"/>
    <w:rsid w:val="00892855"/>
    <w:rsid w:val="00892B37"/>
    <w:rsid w:val="0089416C"/>
    <w:rsid w:val="0089613A"/>
    <w:rsid w:val="00897537"/>
    <w:rsid w:val="00897595"/>
    <w:rsid w:val="008A07A0"/>
    <w:rsid w:val="008A0EF4"/>
    <w:rsid w:val="008A1424"/>
    <w:rsid w:val="008A1985"/>
    <w:rsid w:val="008A242B"/>
    <w:rsid w:val="008A5FCE"/>
    <w:rsid w:val="008A79F8"/>
    <w:rsid w:val="008B2556"/>
    <w:rsid w:val="008B26EA"/>
    <w:rsid w:val="008B3BF6"/>
    <w:rsid w:val="008B415E"/>
    <w:rsid w:val="008B5EE6"/>
    <w:rsid w:val="008B614E"/>
    <w:rsid w:val="008B68D1"/>
    <w:rsid w:val="008B798E"/>
    <w:rsid w:val="008C00BE"/>
    <w:rsid w:val="008C02DD"/>
    <w:rsid w:val="008C1549"/>
    <w:rsid w:val="008C5DFB"/>
    <w:rsid w:val="008D0991"/>
    <w:rsid w:val="008D2981"/>
    <w:rsid w:val="008D2C74"/>
    <w:rsid w:val="008D3F5C"/>
    <w:rsid w:val="008D45C0"/>
    <w:rsid w:val="008D646D"/>
    <w:rsid w:val="008E0267"/>
    <w:rsid w:val="008E04ED"/>
    <w:rsid w:val="008E1B9D"/>
    <w:rsid w:val="008E29A7"/>
    <w:rsid w:val="008E3E21"/>
    <w:rsid w:val="008E43C9"/>
    <w:rsid w:val="008F0E91"/>
    <w:rsid w:val="008F0F2A"/>
    <w:rsid w:val="008F1981"/>
    <w:rsid w:val="008F2238"/>
    <w:rsid w:val="008F27A1"/>
    <w:rsid w:val="008F4C16"/>
    <w:rsid w:val="008F4FF1"/>
    <w:rsid w:val="008F542A"/>
    <w:rsid w:val="008F6D31"/>
    <w:rsid w:val="008F6EAA"/>
    <w:rsid w:val="009000A8"/>
    <w:rsid w:val="00901A57"/>
    <w:rsid w:val="00902274"/>
    <w:rsid w:val="00903799"/>
    <w:rsid w:val="00904DEF"/>
    <w:rsid w:val="0090543C"/>
    <w:rsid w:val="00905451"/>
    <w:rsid w:val="00905629"/>
    <w:rsid w:val="00907582"/>
    <w:rsid w:val="009104B4"/>
    <w:rsid w:val="00910F96"/>
    <w:rsid w:val="009168A9"/>
    <w:rsid w:val="009171E2"/>
    <w:rsid w:val="009179B5"/>
    <w:rsid w:val="009179FE"/>
    <w:rsid w:val="00917AC8"/>
    <w:rsid w:val="009217F2"/>
    <w:rsid w:val="0092304E"/>
    <w:rsid w:val="00924D92"/>
    <w:rsid w:val="00925BD3"/>
    <w:rsid w:val="009263C9"/>
    <w:rsid w:val="009277DF"/>
    <w:rsid w:val="009301DE"/>
    <w:rsid w:val="00930971"/>
    <w:rsid w:val="00931574"/>
    <w:rsid w:val="00932263"/>
    <w:rsid w:val="00933DEB"/>
    <w:rsid w:val="009361B4"/>
    <w:rsid w:val="00936756"/>
    <w:rsid w:val="00941810"/>
    <w:rsid w:val="00942713"/>
    <w:rsid w:val="009432F6"/>
    <w:rsid w:val="009442F0"/>
    <w:rsid w:val="00944DC2"/>
    <w:rsid w:val="00944DF1"/>
    <w:rsid w:val="00945447"/>
    <w:rsid w:val="00946DA1"/>
    <w:rsid w:val="00947A8C"/>
    <w:rsid w:val="00950CA4"/>
    <w:rsid w:val="00957D69"/>
    <w:rsid w:val="009609B0"/>
    <w:rsid w:val="00960A7C"/>
    <w:rsid w:val="00960D7B"/>
    <w:rsid w:val="00961731"/>
    <w:rsid w:val="00961EC9"/>
    <w:rsid w:val="009621FD"/>
    <w:rsid w:val="00962E40"/>
    <w:rsid w:val="009630E1"/>
    <w:rsid w:val="0096522C"/>
    <w:rsid w:val="00965F38"/>
    <w:rsid w:val="009661EC"/>
    <w:rsid w:val="0096729B"/>
    <w:rsid w:val="00970BAA"/>
    <w:rsid w:val="00971E70"/>
    <w:rsid w:val="00974492"/>
    <w:rsid w:val="00974746"/>
    <w:rsid w:val="00974ED1"/>
    <w:rsid w:val="009750F9"/>
    <w:rsid w:val="009758C3"/>
    <w:rsid w:val="009818B8"/>
    <w:rsid w:val="0098193E"/>
    <w:rsid w:val="00981C33"/>
    <w:rsid w:val="009831EA"/>
    <w:rsid w:val="00983DB0"/>
    <w:rsid w:val="0098435C"/>
    <w:rsid w:val="009879C6"/>
    <w:rsid w:val="009906AC"/>
    <w:rsid w:val="009927A7"/>
    <w:rsid w:val="00995111"/>
    <w:rsid w:val="00996306"/>
    <w:rsid w:val="00997A69"/>
    <w:rsid w:val="009A02FD"/>
    <w:rsid w:val="009A0A21"/>
    <w:rsid w:val="009A2045"/>
    <w:rsid w:val="009A2E4B"/>
    <w:rsid w:val="009A40EC"/>
    <w:rsid w:val="009A4A31"/>
    <w:rsid w:val="009A52A3"/>
    <w:rsid w:val="009A5AF3"/>
    <w:rsid w:val="009A66A0"/>
    <w:rsid w:val="009B04F6"/>
    <w:rsid w:val="009B554F"/>
    <w:rsid w:val="009B56D4"/>
    <w:rsid w:val="009B5A1F"/>
    <w:rsid w:val="009B7FA2"/>
    <w:rsid w:val="009C28FB"/>
    <w:rsid w:val="009C51A8"/>
    <w:rsid w:val="009C5886"/>
    <w:rsid w:val="009D1A9D"/>
    <w:rsid w:val="009D20F2"/>
    <w:rsid w:val="009D3147"/>
    <w:rsid w:val="009D3186"/>
    <w:rsid w:val="009D41BE"/>
    <w:rsid w:val="009D429E"/>
    <w:rsid w:val="009D45EF"/>
    <w:rsid w:val="009D468A"/>
    <w:rsid w:val="009E036C"/>
    <w:rsid w:val="009E056B"/>
    <w:rsid w:val="009E2D36"/>
    <w:rsid w:val="009E40D5"/>
    <w:rsid w:val="009E5573"/>
    <w:rsid w:val="009F03F6"/>
    <w:rsid w:val="009F16DC"/>
    <w:rsid w:val="009F1768"/>
    <w:rsid w:val="009F49C8"/>
    <w:rsid w:val="009F4B2E"/>
    <w:rsid w:val="009F7772"/>
    <w:rsid w:val="00A00280"/>
    <w:rsid w:val="00A04D11"/>
    <w:rsid w:val="00A06C9C"/>
    <w:rsid w:val="00A07666"/>
    <w:rsid w:val="00A11BF2"/>
    <w:rsid w:val="00A15206"/>
    <w:rsid w:val="00A16136"/>
    <w:rsid w:val="00A1653E"/>
    <w:rsid w:val="00A16E2B"/>
    <w:rsid w:val="00A17817"/>
    <w:rsid w:val="00A17C0A"/>
    <w:rsid w:val="00A17CA9"/>
    <w:rsid w:val="00A20ED9"/>
    <w:rsid w:val="00A21576"/>
    <w:rsid w:val="00A259C8"/>
    <w:rsid w:val="00A26A58"/>
    <w:rsid w:val="00A320B4"/>
    <w:rsid w:val="00A32311"/>
    <w:rsid w:val="00A32B13"/>
    <w:rsid w:val="00A36769"/>
    <w:rsid w:val="00A40777"/>
    <w:rsid w:val="00A410E6"/>
    <w:rsid w:val="00A41CF1"/>
    <w:rsid w:val="00A41E70"/>
    <w:rsid w:val="00A42101"/>
    <w:rsid w:val="00A428DD"/>
    <w:rsid w:val="00A43883"/>
    <w:rsid w:val="00A43A52"/>
    <w:rsid w:val="00A53670"/>
    <w:rsid w:val="00A53A99"/>
    <w:rsid w:val="00A5597F"/>
    <w:rsid w:val="00A55C59"/>
    <w:rsid w:val="00A56F3C"/>
    <w:rsid w:val="00A61772"/>
    <w:rsid w:val="00A617A5"/>
    <w:rsid w:val="00A617E2"/>
    <w:rsid w:val="00A61BD5"/>
    <w:rsid w:val="00A61D46"/>
    <w:rsid w:val="00A62E2B"/>
    <w:rsid w:val="00A630C5"/>
    <w:rsid w:val="00A647B4"/>
    <w:rsid w:val="00A65BC2"/>
    <w:rsid w:val="00A660F0"/>
    <w:rsid w:val="00A670EF"/>
    <w:rsid w:val="00A72627"/>
    <w:rsid w:val="00A72F73"/>
    <w:rsid w:val="00A74156"/>
    <w:rsid w:val="00A76064"/>
    <w:rsid w:val="00A80007"/>
    <w:rsid w:val="00A81FFF"/>
    <w:rsid w:val="00A820C7"/>
    <w:rsid w:val="00A83FC0"/>
    <w:rsid w:val="00A84422"/>
    <w:rsid w:val="00A84716"/>
    <w:rsid w:val="00A85170"/>
    <w:rsid w:val="00A90410"/>
    <w:rsid w:val="00A905F6"/>
    <w:rsid w:val="00A92C9B"/>
    <w:rsid w:val="00A93089"/>
    <w:rsid w:val="00A953DA"/>
    <w:rsid w:val="00A965DA"/>
    <w:rsid w:val="00AA0A0F"/>
    <w:rsid w:val="00AA21CE"/>
    <w:rsid w:val="00AA2FD4"/>
    <w:rsid w:val="00AA4A26"/>
    <w:rsid w:val="00AA53C6"/>
    <w:rsid w:val="00AA69DC"/>
    <w:rsid w:val="00AA76A9"/>
    <w:rsid w:val="00AB099C"/>
    <w:rsid w:val="00AB1058"/>
    <w:rsid w:val="00AB2091"/>
    <w:rsid w:val="00AB2726"/>
    <w:rsid w:val="00AB633D"/>
    <w:rsid w:val="00AB6ACF"/>
    <w:rsid w:val="00AB737F"/>
    <w:rsid w:val="00AC1467"/>
    <w:rsid w:val="00AC18B8"/>
    <w:rsid w:val="00AC2C1F"/>
    <w:rsid w:val="00AC3FC0"/>
    <w:rsid w:val="00AD0946"/>
    <w:rsid w:val="00AD1542"/>
    <w:rsid w:val="00AD1F2E"/>
    <w:rsid w:val="00AD206B"/>
    <w:rsid w:val="00AD26E0"/>
    <w:rsid w:val="00AD31B5"/>
    <w:rsid w:val="00AD53B4"/>
    <w:rsid w:val="00AD715A"/>
    <w:rsid w:val="00AD7DA1"/>
    <w:rsid w:val="00AE0855"/>
    <w:rsid w:val="00AE2568"/>
    <w:rsid w:val="00AE2CBD"/>
    <w:rsid w:val="00AE4D85"/>
    <w:rsid w:val="00AE54D9"/>
    <w:rsid w:val="00AE69AA"/>
    <w:rsid w:val="00AE6F80"/>
    <w:rsid w:val="00AF1188"/>
    <w:rsid w:val="00AF2489"/>
    <w:rsid w:val="00AF260D"/>
    <w:rsid w:val="00AF40E9"/>
    <w:rsid w:val="00AF4D9D"/>
    <w:rsid w:val="00AF75F4"/>
    <w:rsid w:val="00AF7652"/>
    <w:rsid w:val="00B000ED"/>
    <w:rsid w:val="00B00FEF"/>
    <w:rsid w:val="00B010B9"/>
    <w:rsid w:val="00B02536"/>
    <w:rsid w:val="00B02B75"/>
    <w:rsid w:val="00B03395"/>
    <w:rsid w:val="00B04F6B"/>
    <w:rsid w:val="00B06611"/>
    <w:rsid w:val="00B104B4"/>
    <w:rsid w:val="00B1124D"/>
    <w:rsid w:val="00B1484A"/>
    <w:rsid w:val="00B16903"/>
    <w:rsid w:val="00B178BE"/>
    <w:rsid w:val="00B17C42"/>
    <w:rsid w:val="00B22CE9"/>
    <w:rsid w:val="00B23B53"/>
    <w:rsid w:val="00B24386"/>
    <w:rsid w:val="00B24898"/>
    <w:rsid w:val="00B26615"/>
    <w:rsid w:val="00B30AF3"/>
    <w:rsid w:val="00B32464"/>
    <w:rsid w:val="00B32D0F"/>
    <w:rsid w:val="00B33E0C"/>
    <w:rsid w:val="00B37D19"/>
    <w:rsid w:val="00B4784D"/>
    <w:rsid w:val="00B519E1"/>
    <w:rsid w:val="00B51A6D"/>
    <w:rsid w:val="00B51E2F"/>
    <w:rsid w:val="00B521F9"/>
    <w:rsid w:val="00B52F7F"/>
    <w:rsid w:val="00B54420"/>
    <w:rsid w:val="00B54723"/>
    <w:rsid w:val="00B55B4C"/>
    <w:rsid w:val="00B61048"/>
    <w:rsid w:val="00B61879"/>
    <w:rsid w:val="00B6705F"/>
    <w:rsid w:val="00B7064A"/>
    <w:rsid w:val="00B72D3A"/>
    <w:rsid w:val="00B817CC"/>
    <w:rsid w:val="00B82328"/>
    <w:rsid w:val="00B85E4E"/>
    <w:rsid w:val="00B870E2"/>
    <w:rsid w:val="00B87409"/>
    <w:rsid w:val="00B87440"/>
    <w:rsid w:val="00B87471"/>
    <w:rsid w:val="00B907FB"/>
    <w:rsid w:val="00B90B54"/>
    <w:rsid w:val="00B90F50"/>
    <w:rsid w:val="00B91B0D"/>
    <w:rsid w:val="00B92314"/>
    <w:rsid w:val="00B92DBF"/>
    <w:rsid w:val="00B94D9D"/>
    <w:rsid w:val="00B97276"/>
    <w:rsid w:val="00B97E5A"/>
    <w:rsid w:val="00BA1307"/>
    <w:rsid w:val="00BA1D3B"/>
    <w:rsid w:val="00BA7362"/>
    <w:rsid w:val="00BA76BD"/>
    <w:rsid w:val="00BB023F"/>
    <w:rsid w:val="00BB02AF"/>
    <w:rsid w:val="00BB17E3"/>
    <w:rsid w:val="00BB5CC8"/>
    <w:rsid w:val="00BB6525"/>
    <w:rsid w:val="00BC2390"/>
    <w:rsid w:val="00BC4019"/>
    <w:rsid w:val="00BC40D6"/>
    <w:rsid w:val="00BC435B"/>
    <w:rsid w:val="00BC6283"/>
    <w:rsid w:val="00BC7A42"/>
    <w:rsid w:val="00BD016F"/>
    <w:rsid w:val="00BD06F5"/>
    <w:rsid w:val="00BD10AA"/>
    <w:rsid w:val="00BD7E29"/>
    <w:rsid w:val="00BE0507"/>
    <w:rsid w:val="00BE095E"/>
    <w:rsid w:val="00BE1476"/>
    <w:rsid w:val="00BE3413"/>
    <w:rsid w:val="00BE42B2"/>
    <w:rsid w:val="00BE431E"/>
    <w:rsid w:val="00BE63DB"/>
    <w:rsid w:val="00BF0634"/>
    <w:rsid w:val="00BF1C93"/>
    <w:rsid w:val="00BF23A0"/>
    <w:rsid w:val="00BF3B64"/>
    <w:rsid w:val="00BF3C45"/>
    <w:rsid w:val="00BF444A"/>
    <w:rsid w:val="00BF574B"/>
    <w:rsid w:val="00BF5B4D"/>
    <w:rsid w:val="00BF5E9D"/>
    <w:rsid w:val="00BF6B90"/>
    <w:rsid w:val="00BF7596"/>
    <w:rsid w:val="00BF7F05"/>
    <w:rsid w:val="00C01F3B"/>
    <w:rsid w:val="00C029C1"/>
    <w:rsid w:val="00C03BE9"/>
    <w:rsid w:val="00C062E7"/>
    <w:rsid w:val="00C06F0F"/>
    <w:rsid w:val="00C07824"/>
    <w:rsid w:val="00C07B8E"/>
    <w:rsid w:val="00C117B0"/>
    <w:rsid w:val="00C1214C"/>
    <w:rsid w:val="00C1529B"/>
    <w:rsid w:val="00C15342"/>
    <w:rsid w:val="00C16865"/>
    <w:rsid w:val="00C16886"/>
    <w:rsid w:val="00C168C6"/>
    <w:rsid w:val="00C17A58"/>
    <w:rsid w:val="00C221DD"/>
    <w:rsid w:val="00C2391F"/>
    <w:rsid w:val="00C240C0"/>
    <w:rsid w:val="00C25934"/>
    <w:rsid w:val="00C300F8"/>
    <w:rsid w:val="00C30EEB"/>
    <w:rsid w:val="00C324BC"/>
    <w:rsid w:val="00C32C41"/>
    <w:rsid w:val="00C34149"/>
    <w:rsid w:val="00C3746A"/>
    <w:rsid w:val="00C40D96"/>
    <w:rsid w:val="00C41292"/>
    <w:rsid w:val="00C42594"/>
    <w:rsid w:val="00C4702F"/>
    <w:rsid w:val="00C47AC2"/>
    <w:rsid w:val="00C529CE"/>
    <w:rsid w:val="00C53515"/>
    <w:rsid w:val="00C544FA"/>
    <w:rsid w:val="00C5557F"/>
    <w:rsid w:val="00C56380"/>
    <w:rsid w:val="00C569C8"/>
    <w:rsid w:val="00C61A28"/>
    <w:rsid w:val="00C61CF5"/>
    <w:rsid w:val="00C655B9"/>
    <w:rsid w:val="00C66115"/>
    <w:rsid w:val="00C66ABE"/>
    <w:rsid w:val="00C7030A"/>
    <w:rsid w:val="00C703C1"/>
    <w:rsid w:val="00C709C0"/>
    <w:rsid w:val="00C71908"/>
    <w:rsid w:val="00C72ACE"/>
    <w:rsid w:val="00C73BF7"/>
    <w:rsid w:val="00C76995"/>
    <w:rsid w:val="00C77761"/>
    <w:rsid w:val="00C77C57"/>
    <w:rsid w:val="00C80850"/>
    <w:rsid w:val="00C828BA"/>
    <w:rsid w:val="00C8430F"/>
    <w:rsid w:val="00C847F2"/>
    <w:rsid w:val="00C84A28"/>
    <w:rsid w:val="00C85F37"/>
    <w:rsid w:val="00C86017"/>
    <w:rsid w:val="00C86C36"/>
    <w:rsid w:val="00C87C11"/>
    <w:rsid w:val="00C90F2D"/>
    <w:rsid w:val="00C93F85"/>
    <w:rsid w:val="00C94314"/>
    <w:rsid w:val="00C94BFD"/>
    <w:rsid w:val="00C9503D"/>
    <w:rsid w:val="00C97E8E"/>
    <w:rsid w:val="00CA00B5"/>
    <w:rsid w:val="00CA0ACB"/>
    <w:rsid w:val="00CA15CE"/>
    <w:rsid w:val="00CB10C1"/>
    <w:rsid w:val="00CB1805"/>
    <w:rsid w:val="00CB185E"/>
    <w:rsid w:val="00CB291F"/>
    <w:rsid w:val="00CB55F4"/>
    <w:rsid w:val="00CB6DCB"/>
    <w:rsid w:val="00CC02F6"/>
    <w:rsid w:val="00CC0F37"/>
    <w:rsid w:val="00CC125F"/>
    <w:rsid w:val="00CC239E"/>
    <w:rsid w:val="00CC24B3"/>
    <w:rsid w:val="00CC3858"/>
    <w:rsid w:val="00CC4729"/>
    <w:rsid w:val="00CC66A6"/>
    <w:rsid w:val="00CD0612"/>
    <w:rsid w:val="00CD1CD6"/>
    <w:rsid w:val="00CD25C5"/>
    <w:rsid w:val="00CD26DF"/>
    <w:rsid w:val="00CD34B3"/>
    <w:rsid w:val="00CD4F09"/>
    <w:rsid w:val="00CD5495"/>
    <w:rsid w:val="00CD5698"/>
    <w:rsid w:val="00CD5BF6"/>
    <w:rsid w:val="00CD69E0"/>
    <w:rsid w:val="00CE1ACE"/>
    <w:rsid w:val="00CE1ECC"/>
    <w:rsid w:val="00CE2188"/>
    <w:rsid w:val="00CE331D"/>
    <w:rsid w:val="00CE4034"/>
    <w:rsid w:val="00CE4BC7"/>
    <w:rsid w:val="00CE4E8C"/>
    <w:rsid w:val="00CE5FE2"/>
    <w:rsid w:val="00CF2B59"/>
    <w:rsid w:val="00CF3586"/>
    <w:rsid w:val="00CF573C"/>
    <w:rsid w:val="00D0037E"/>
    <w:rsid w:val="00D01204"/>
    <w:rsid w:val="00D03571"/>
    <w:rsid w:val="00D04A7A"/>
    <w:rsid w:val="00D05AEC"/>
    <w:rsid w:val="00D05B78"/>
    <w:rsid w:val="00D07A99"/>
    <w:rsid w:val="00D106A7"/>
    <w:rsid w:val="00D10988"/>
    <w:rsid w:val="00D11A3A"/>
    <w:rsid w:val="00D122BD"/>
    <w:rsid w:val="00D13614"/>
    <w:rsid w:val="00D1654B"/>
    <w:rsid w:val="00D17462"/>
    <w:rsid w:val="00D17E32"/>
    <w:rsid w:val="00D21BAD"/>
    <w:rsid w:val="00D21D4D"/>
    <w:rsid w:val="00D21F87"/>
    <w:rsid w:val="00D225B4"/>
    <w:rsid w:val="00D23A0E"/>
    <w:rsid w:val="00D23ABE"/>
    <w:rsid w:val="00D24928"/>
    <w:rsid w:val="00D2501A"/>
    <w:rsid w:val="00D26A79"/>
    <w:rsid w:val="00D323DA"/>
    <w:rsid w:val="00D33A0D"/>
    <w:rsid w:val="00D34CA1"/>
    <w:rsid w:val="00D356E0"/>
    <w:rsid w:val="00D40BE1"/>
    <w:rsid w:val="00D42667"/>
    <w:rsid w:val="00D43635"/>
    <w:rsid w:val="00D43F6E"/>
    <w:rsid w:val="00D44DD3"/>
    <w:rsid w:val="00D47696"/>
    <w:rsid w:val="00D50C55"/>
    <w:rsid w:val="00D52B8C"/>
    <w:rsid w:val="00D53460"/>
    <w:rsid w:val="00D55B9D"/>
    <w:rsid w:val="00D55BA4"/>
    <w:rsid w:val="00D57721"/>
    <w:rsid w:val="00D60320"/>
    <w:rsid w:val="00D638B1"/>
    <w:rsid w:val="00D63D84"/>
    <w:rsid w:val="00D65D1D"/>
    <w:rsid w:val="00D6609A"/>
    <w:rsid w:val="00D70F96"/>
    <w:rsid w:val="00D71233"/>
    <w:rsid w:val="00D742C1"/>
    <w:rsid w:val="00D74E69"/>
    <w:rsid w:val="00D75D0A"/>
    <w:rsid w:val="00D772BB"/>
    <w:rsid w:val="00D803A7"/>
    <w:rsid w:val="00D8090B"/>
    <w:rsid w:val="00D81289"/>
    <w:rsid w:val="00D83375"/>
    <w:rsid w:val="00D83B49"/>
    <w:rsid w:val="00D8403A"/>
    <w:rsid w:val="00D8410A"/>
    <w:rsid w:val="00D842AF"/>
    <w:rsid w:val="00D84A1D"/>
    <w:rsid w:val="00D87ABC"/>
    <w:rsid w:val="00D87D9B"/>
    <w:rsid w:val="00D910D4"/>
    <w:rsid w:val="00D92097"/>
    <w:rsid w:val="00D92DC3"/>
    <w:rsid w:val="00D931B6"/>
    <w:rsid w:val="00D93A7A"/>
    <w:rsid w:val="00D95D44"/>
    <w:rsid w:val="00DA2D29"/>
    <w:rsid w:val="00DA5DFB"/>
    <w:rsid w:val="00DA66E0"/>
    <w:rsid w:val="00DA726B"/>
    <w:rsid w:val="00DA74B5"/>
    <w:rsid w:val="00DB35F9"/>
    <w:rsid w:val="00DB3F56"/>
    <w:rsid w:val="00DB4474"/>
    <w:rsid w:val="00DB45A1"/>
    <w:rsid w:val="00DB4AF5"/>
    <w:rsid w:val="00DB55AC"/>
    <w:rsid w:val="00DB70C4"/>
    <w:rsid w:val="00DB77B3"/>
    <w:rsid w:val="00DC06A8"/>
    <w:rsid w:val="00DC08DA"/>
    <w:rsid w:val="00DC1641"/>
    <w:rsid w:val="00DC1F3B"/>
    <w:rsid w:val="00DC350D"/>
    <w:rsid w:val="00DC6A3D"/>
    <w:rsid w:val="00DC7521"/>
    <w:rsid w:val="00DD0751"/>
    <w:rsid w:val="00DD234B"/>
    <w:rsid w:val="00DD2A2A"/>
    <w:rsid w:val="00DD3DA2"/>
    <w:rsid w:val="00DD49CD"/>
    <w:rsid w:val="00DD4F5F"/>
    <w:rsid w:val="00DD5445"/>
    <w:rsid w:val="00DE2432"/>
    <w:rsid w:val="00DE2F3B"/>
    <w:rsid w:val="00DE318E"/>
    <w:rsid w:val="00DE4502"/>
    <w:rsid w:val="00DE56F0"/>
    <w:rsid w:val="00DE6CB8"/>
    <w:rsid w:val="00DE7424"/>
    <w:rsid w:val="00DF51B3"/>
    <w:rsid w:val="00DF6556"/>
    <w:rsid w:val="00E00338"/>
    <w:rsid w:val="00E00877"/>
    <w:rsid w:val="00E00C9B"/>
    <w:rsid w:val="00E01043"/>
    <w:rsid w:val="00E019BE"/>
    <w:rsid w:val="00E02D12"/>
    <w:rsid w:val="00E03197"/>
    <w:rsid w:val="00E03DFA"/>
    <w:rsid w:val="00E04104"/>
    <w:rsid w:val="00E04FFD"/>
    <w:rsid w:val="00E05AE5"/>
    <w:rsid w:val="00E10142"/>
    <w:rsid w:val="00E11DC2"/>
    <w:rsid w:val="00E1409C"/>
    <w:rsid w:val="00E1412A"/>
    <w:rsid w:val="00E148E5"/>
    <w:rsid w:val="00E15C6A"/>
    <w:rsid w:val="00E16B41"/>
    <w:rsid w:val="00E17A4A"/>
    <w:rsid w:val="00E17E03"/>
    <w:rsid w:val="00E17EFA"/>
    <w:rsid w:val="00E22442"/>
    <w:rsid w:val="00E24FFB"/>
    <w:rsid w:val="00E254CF"/>
    <w:rsid w:val="00E25F1A"/>
    <w:rsid w:val="00E26A27"/>
    <w:rsid w:val="00E3055A"/>
    <w:rsid w:val="00E31427"/>
    <w:rsid w:val="00E31964"/>
    <w:rsid w:val="00E3250F"/>
    <w:rsid w:val="00E330D0"/>
    <w:rsid w:val="00E3337F"/>
    <w:rsid w:val="00E350C9"/>
    <w:rsid w:val="00E353EC"/>
    <w:rsid w:val="00E37D60"/>
    <w:rsid w:val="00E37DD5"/>
    <w:rsid w:val="00E404B4"/>
    <w:rsid w:val="00E43FF2"/>
    <w:rsid w:val="00E45B2F"/>
    <w:rsid w:val="00E4635B"/>
    <w:rsid w:val="00E46FE2"/>
    <w:rsid w:val="00E4720A"/>
    <w:rsid w:val="00E502F2"/>
    <w:rsid w:val="00E50397"/>
    <w:rsid w:val="00E54FB9"/>
    <w:rsid w:val="00E562AF"/>
    <w:rsid w:val="00E56CCC"/>
    <w:rsid w:val="00E573AD"/>
    <w:rsid w:val="00E57AD0"/>
    <w:rsid w:val="00E60F37"/>
    <w:rsid w:val="00E62B96"/>
    <w:rsid w:val="00E64DDF"/>
    <w:rsid w:val="00E656BA"/>
    <w:rsid w:val="00E65977"/>
    <w:rsid w:val="00E66FB0"/>
    <w:rsid w:val="00E701B4"/>
    <w:rsid w:val="00E70BA9"/>
    <w:rsid w:val="00E70E68"/>
    <w:rsid w:val="00E7349B"/>
    <w:rsid w:val="00E73A30"/>
    <w:rsid w:val="00E73E8B"/>
    <w:rsid w:val="00E74702"/>
    <w:rsid w:val="00E74F27"/>
    <w:rsid w:val="00E75790"/>
    <w:rsid w:val="00E760CA"/>
    <w:rsid w:val="00E764F2"/>
    <w:rsid w:val="00E76DBE"/>
    <w:rsid w:val="00E7751A"/>
    <w:rsid w:val="00E77F3D"/>
    <w:rsid w:val="00E81C72"/>
    <w:rsid w:val="00E825AB"/>
    <w:rsid w:val="00E839FF"/>
    <w:rsid w:val="00E83CB4"/>
    <w:rsid w:val="00E85028"/>
    <w:rsid w:val="00E85CA9"/>
    <w:rsid w:val="00E866DD"/>
    <w:rsid w:val="00E928C9"/>
    <w:rsid w:val="00E95F7E"/>
    <w:rsid w:val="00E95FBB"/>
    <w:rsid w:val="00E96317"/>
    <w:rsid w:val="00E963D8"/>
    <w:rsid w:val="00E96CD4"/>
    <w:rsid w:val="00E96E9D"/>
    <w:rsid w:val="00EA0347"/>
    <w:rsid w:val="00EA0ACD"/>
    <w:rsid w:val="00EA1CB7"/>
    <w:rsid w:val="00EA1D88"/>
    <w:rsid w:val="00EA2541"/>
    <w:rsid w:val="00EA3ADF"/>
    <w:rsid w:val="00EA563F"/>
    <w:rsid w:val="00EA649D"/>
    <w:rsid w:val="00EA64D3"/>
    <w:rsid w:val="00EA6F84"/>
    <w:rsid w:val="00EB0028"/>
    <w:rsid w:val="00EB0A5F"/>
    <w:rsid w:val="00EB7CB0"/>
    <w:rsid w:val="00EC0048"/>
    <w:rsid w:val="00EC1E7F"/>
    <w:rsid w:val="00EC2047"/>
    <w:rsid w:val="00EC32AE"/>
    <w:rsid w:val="00EC3FD2"/>
    <w:rsid w:val="00EC4AE8"/>
    <w:rsid w:val="00EC5520"/>
    <w:rsid w:val="00EC5840"/>
    <w:rsid w:val="00EC637B"/>
    <w:rsid w:val="00EC6688"/>
    <w:rsid w:val="00EC694D"/>
    <w:rsid w:val="00ED1B96"/>
    <w:rsid w:val="00ED235F"/>
    <w:rsid w:val="00ED4900"/>
    <w:rsid w:val="00ED6075"/>
    <w:rsid w:val="00EE027E"/>
    <w:rsid w:val="00EE2DE0"/>
    <w:rsid w:val="00EE2FBD"/>
    <w:rsid w:val="00EE4C93"/>
    <w:rsid w:val="00EE739C"/>
    <w:rsid w:val="00EE7A9C"/>
    <w:rsid w:val="00EF1AD7"/>
    <w:rsid w:val="00EF2FA6"/>
    <w:rsid w:val="00EF443A"/>
    <w:rsid w:val="00EF6A1E"/>
    <w:rsid w:val="00F003C8"/>
    <w:rsid w:val="00F049BB"/>
    <w:rsid w:val="00F05270"/>
    <w:rsid w:val="00F0597F"/>
    <w:rsid w:val="00F10307"/>
    <w:rsid w:val="00F11DEF"/>
    <w:rsid w:val="00F126BF"/>
    <w:rsid w:val="00F13AD4"/>
    <w:rsid w:val="00F14031"/>
    <w:rsid w:val="00F142A0"/>
    <w:rsid w:val="00F20AF2"/>
    <w:rsid w:val="00F216F4"/>
    <w:rsid w:val="00F2175B"/>
    <w:rsid w:val="00F2665B"/>
    <w:rsid w:val="00F26B06"/>
    <w:rsid w:val="00F26CAB"/>
    <w:rsid w:val="00F27E79"/>
    <w:rsid w:val="00F31892"/>
    <w:rsid w:val="00F32B41"/>
    <w:rsid w:val="00F331EE"/>
    <w:rsid w:val="00F37BB2"/>
    <w:rsid w:val="00F37EEB"/>
    <w:rsid w:val="00F44B7B"/>
    <w:rsid w:val="00F453CF"/>
    <w:rsid w:val="00F45551"/>
    <w:rsid w:val="00F45D68"/>
    <w:rsid w:val="00F4612B"/>
    <w:rsid w:val="00F4744E"/>
    <w:rsid w:val="00F5001D"/>
    <w:rsid w:val="00F50588"/>
    <w:rsid w:val="00F50F17"/>
    <w:rsid w:val="00F51AE3"/>
    <w:rsid w:val="00F549FC"/>
    <w:rsid w:val="00F565E3"/>
    <w:rsid w:val="00F56795"/>
    <w:rsid w:val="00F570A2"/>
    <w:rsid w:val="00F60880"/>
    <w:rsid w:val="00F61731"/>
    <w:rsid w:val="00F62E6E"/>
    <w:rsid w:val="00F63E43"/>
    <w:rsid w:val="00F64C79"/>
    <w:rsid w:val="00F64D69"/>
    <w:rsid w:val="00F6509F"/>
    <w:rsid w:val="00F7133C"/>
    <w:rsid w:val="00F7176A"/>
    <w:rsid w:val="00F719CF"/>
    <w:rsid w:val="00F71E28"/>
    <w:rsid w:val="00F726B2"/>
    <w:rsid w:val="00F72917"/>
    <w:rsid w:val="00F72AE6"/>
    <w:rsid w:val="00F736F1"/>
    <w:rsid w:val="00F73AE5"/>
    <w:rsid w:val="00F75243"/>
    <w:rsid w:val="00F75DFD"/>
    <w:rsid w:val="00F76026"/>
    <w:rsid w:val="00F80CA7"/>
    <w:rsid w:val="00F816F2"/>
    <w:rsid w:val="00F8442D"/>
    <w:rsid w:val="00F84AF0"/>
    <w:rsid w:val="00F84F97"/>
    <w:rsid w:val="00F85708"/>
    <w:rsid w:val="00F85EC1"/>
    <w:rsid w:val="00F87B7A"/>
    <w:rsid w:val="00F92088"/>
    <w:rsid w:val="00F92C4E"/>
    <w:rsid w:val="00F94A58"/>
    <w:rsid w:val="00F94C10"/>
    <w:rsid w:val="00F9508F"/>
    <w:rsid w:val="00F95C66"/>
    <w:rsid w:val="00F97291"/>
    <w:rsid w:val="00FA0118"/>
    <w:rsid w:val="00FA135E"/>
    <w:rsid w:val="00FA18BC"/>
    <w:rsid w:val="00FA3EF7"/>
    <w:rsid w:val="00FA413A"/>
    <w:rsid w:val="00FA4738"/>
    <w:rsid w:val="00FA66EC"/>
    <w:rsid w:val="00FB01D8"/>
    <w:rsid w:val="00FB09E3"/>
    <w:rsid w:val="00FB2B52"/>
    <w:rsid w:val="00FB6B3F"/>
    <w:rsid w:val="00FB6C9B"/>
    <w:rsid w:val="00FB7025"/>
    <w:rsid w:val="00FC05DC"/>
    <w:rsid w:val="00FC2DAE"/>
    <w:rsid w:val="00FC4813"/>
    <w:rsid w:val="00FC51D4"/>
    <w:rsid w:val="00FC5BEC"/>
    <w:rsid w:val="00FC64C0"/>
    <w:rsid w:val="00FC6CF2"/>
    <w:rsid w:val="00FC73D5"/>
    <w:rsid w:val="00FC75F5"/>
    <w:rsid w:val="00FC7726"/>
    <w:rsid w:val="00FD18AA"/>
    <w:rsid w:val="00FD3CC4"/>
    <w:rsid w:val="00FD40B3"/>
    <w:rsid w:val="00FD49E2"/>
    <w:rsid w:val="00FD6FA1"/>
    <w:rsid w:val="00FE058A"/>
    <w:rsid w:val="00FE2868"/>
    <w:rsid w:val="00FE34BF"/>
    <w:rsid w:val="00FE36D8"/>
    <w:rsid w:val="00FE4C13"/>
    <w:rsid w:val="00FE4FD5"/>
    <w:rsid w:val="00FE647C"/>
    <w:rsid w:val="00FE7685"/>
    <w:rsid w:val="00FF03B7"/>
    <w:rsid w:val="00FF15A6"/>
    <w:rsid w:val="00FF1873"/>
    <w:rsid w:val="00FF1FA4"/>
    <w:rsid w:val="00FF3EF1"/>
    <w:rsid w:val="00FF49F2"/>
    <w:rsid w:val="00FF56CA"/>
    <w:rsid w:val="00FF593E"/>
    <w:rsid w:val="00FF5DAA"/>
    <w:rsid w:val="00FF6D78"/>
    <w:rsid w:val="00FF7130"/>
    <w:rsid w:val="00FF74A5"/>
    <w:rsid w:val="00FF7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6514"/>
    <w:pPr>
      <w:ind w:left="720"/>
      <w:contextualSpacing/>
    </w:pPr>
  </w:style>
  <w:style w:type="table" w:styleId="TabloKlavuzu">
    <w:name w:val="Table Grid"/>
    <w:basedOn w:val="NormalTablo"/>
    <w:rsid w:val="000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49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4936"/>
    <w:rPr>
      <w:rFonts w:ascii="Tahoma" w:hAnsi="Tahoma" w:cs="Tahoma"/>
      <w:sz w:val="16"/>
      <w:szCs w:val="16"/>
    </w:rPr>
  </w:style>
  <w:style w:type="table" w:styleId="TabloBasit1">
    <w:name w:val="Table Simple 1"/>
    <w:basedOn w:val="NormalTablo"/>
    <w:rsid w:val="00C9503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4">
    <w:name w:val="toc 4"/>
    <w:basedOn w:val="Normal"/>
    <w:next w:val="Normal"/>
    <w:autoRedefine/>
    <w:semiHidden/>
    <w:rsid w:val="00C9503D"/>
    <w:pPr>
      <w:spacing w:before="100" w:beforeAutospacing="1" w:after="120" w:line="240" w:lineRule="auto"/>
      <w:jc w:val="both"/>
    </w:pPr>
    <w:rPr>
      <w:rFonts w:ascii="Times New Roman" w:eastAsia="Times New Roman" w:hAnsi="Times New Roman" w:cs="Times New Roman"/>
      <w:b/>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6514"/>
    <w:pPr>
      <w:ind w:left="720"/>
      <w:contextualSpacing/>
    </w:pPr>
  </w:style>
  <w:style w:type="table" w:styleId="TabloKlavuzu">
    <w:name w:val="Table Grid"/>
    <w:basedOn w:val="NormalTablo"/>
    <w:rsid w:val="0001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49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4936"/>
    <w:rPr>
      <w:rFonts w:ascii="Tahoma" w:hAnsi="Tahoma" w:cs="Tahoma"/>
      <w:sz w:val="16"/>
      <w:szCs w:val="16"/>
    </w:rPr>
  </w:style>
  <w:style w:type="table" w:styleId="TabloBasit1">
    <w:name w:val="Table Simple 1"/>
    <w:basedOn w:val="NormalTablo"/>
    <w:rsid w:val="00C9503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4">
    <w:name w:val="toc 4"/>
    <w:basedOn w:val="Normal"/>
    <w:next w:val="Normal"/>
    <w:autoRedefine/>
    <w:semiHidden/>
    <w:rsid w:val="00C9503D"/>
    <w:pPr>
      <w:spacing w:before="100" w:beforeAutospacing="1" w:after="120" w:line="240" w:lineRule="auto"/>
      <w:jc w:val="both"/>
    </w:pPr>
    <w:rPr>
      <w:rFonts w:ascii="Times New Roman" w:eastAsia="Times New Roman" w:hAnsi="Times New Roman" w:cs="Times New Roman"/>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316627">
      <w:bodyDiv w:val="1"/>
      <w:marLeft w:val="0"/>
      <w:marRight w:val="0"/>
      <w:marTop w:val="0"/>
      <w:marBottom w:val="0"/>
      <w:divBdr>
        <w:top w:val="none" w:sz="0" w:space="0" w:color="auto"/>
        <w:left w:val="none" w:sz="0" w:space="0" w:color="auto"/>
        <w:bottom w:val="none" w:sz="0" w:space="0" w:color="auto"/>
        <w:right w:val="none" w:sz="0" w:space="0" w:color="auto"/>
      </w:divBdr>
      <w:divsChild>
        <w:div w:id="198008286">
          <w:marLeft w:val="0"/>
          <w:marRight w:val="0"/>
          <w:marTop w:val="144"/>
          <w:marBottom w:val="0"/>
          <w:divBdr>
            <w:top w:val="none" w:sz="0" w:space="0" w:color="auto"/>
            <w:left w:val="none" w:sz="0" w:space="0" w:color="auto"/>
            <w:bottom w:val="none" w:sz="0" w:space="0" w:color="auto"/>
            <w:right w:val="none" w:sz="0" w:space="0" w:color="auto"/>
          </w:divBdr>
        </w:div>
        <w:div w:id="827675294">
          <w:marLeft w:val="0"/>
          <w:marRight w:val="0"/>
          <w:marTop w:val="144"/>
          <w:marBottom w:val="0"/>
          <w:divBdr>
            <w:top w:val="none" w:sz="0" w:space="0" w:color="auto"/>
            <w:left w:val="none" w:sz="0" w:space="0" w:color="auto"/>
            <w:bottom w:val="none" w:sz="0" w:space="0" w:color="auto"/>
            <w:right w:val="none" w:sz="0" w:space="0" w:color="auto"/>
          </w:divBdr>
        </w:div>
      </w:divsChild>
    </w:div>
    <w:div w:id="1895970067">
      <w:bodyDiv w:val="1"/>
      <w:marLeft w:val="0"/>
      <w:marRight w:val="0"/>
      <w:marTop w:val="0"/>
      <w:marBottom w:val="0"/>
      <w:divBdr>
        <w:top w:val="none" w:sz="0" w:space="0" w:color="auto"/>
        <w:left w:val="none" w:sz="0" w:space="0" w:color="auto"/>
        <w:bottom w:val="none" w:sz="0" w:space="0" w:color="auto"/>
        <w:right w:val="none" w:sz="0" w:space="0" w:color="auto"/>
      </w:divBdr>
      <w:divsChild>
        <w:div w:id="266234974">
          <w:marLeft w:val="0"/>
          <w:marRight w:val="0"/>
          <w:marTop w:val="154"/>
          <w:marBottom w:val="0"/>
          <w:divBdr>
            <w:top w:val="none" w:sz="0" w:space="0" w:color="auto"/>
            <w:left w:val="none" w:sz="0" w:space="0" w:color="auto"/>
            <w:bottom w:val="none" w:sz="0" w:space="0" w:color="auto"/>
            <w:right w:val="none" w:sz="0" w:space="0" w:color="auto"/>
          </w:divBdr>
        </w:div>
        <w:div w:id="1336612374">
          <w:marLeft w:val="0"/>
          <w:marRight w:val="0"/>
          <w:marTop w:val="154"/>
          <w:marBottom w:val="0"/>
          <w:divBdr>
            <w:top w:val="none" w:sz="0" w:space="0" w:color="auto"/>
            <w:left w:val="none" w:sz="0" w:space="0" w:color="auto"/>
            <w:bottom w:val="none" w:sz="0" w:space="0" w:color="auto"/>
            <w:right w:val="none" w:sz="0" w:space="0" w:color="auto"/>
          </w:divBdr>
        </w:div>
        <w:div w:id="1718165977">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diagramQuickStyle" Target="diagrams/quickStyle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diagramLayout" Target="diagrams/layout3.xml"/><Relationship Id="rId2" Type="http://schemas.openxmlformats.org/officeDocument/2006/relationships/styles" Target="styles.xml"/><Relationship Id="rId16" Type="http://schemas.openxmlformats.org/officeDocument/2006/relationships/diagramData" Target="diagrams/data3.xml"/><Relationship Id="rId20" Type="http://schemas.microsoft.com/office/2007/relationships/diagramDrawing" Target="diagrams/drawing3.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19" Type="http://schemas.openxmlformats.org/officeDocument/2006/relationships/diagramColors" Target="diagrams/colors3.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B3967-5C6D-4F30-8B1A-369A62EC0897}" type="doc">
      <dgm:prSet loTypeId="urn:microsoft.com/office/officeart/2005/8/layout/process1" loCatId="process" qsTypeId="urn:microsoft.com/office/officeart/2005/8/quickstyle/simple1" qsCatId="simple" csTypeId="urn:microsoft.com/office/officeart/2005/8/colors/accent1_2" csCatId="accent1" phldr="1"/>
      <dgm:spPr/>
    </dgm:pt>
    <dgm:pt modelId="{1D41F494-5181-473D-8765-FDA75842D88A}">
      <dgm:prSet phldrT="[Text]"/>
      <dgm:spPr>
        <a:solidFill>
          <a:srgbClr val="EC3D20"/>
        </a:solidFill>
      </dgm:spPr>
      <dgm:t>
        <a:bodyPr/>
        <a:lstStyle/>
        <a:p>
          <a:r>
            <a:rPr lang="tr-TR" dirty="0" smtClean="0"/>
            <a:t>MEVCUT DURUM</a:t>
          </a:r>
          <a:endParaRPr lang="tr-TR" dirty="0"/>
        </a:p>
      </dgm:t>
    </dgm:pt>
    <dgm:pt modelId="{D52241AE-488A-419F-A462-A82183EE8380}" type="parTrans" cxnId="{92FF1477-8514-4DFC-9F2F-88D68FE17CA8}">
      <dgm:prSet/>
      <dgm:spPr/>
      <dgm:t>
        <a:bodyPr/>
        <a:lstStyle/>
        <a:p>
          <a:endParaRPr lang="tr-TR"/>
        </a:p>
      </dgm:t>
    </dgm:pt>
    <dgm:pt modelId="{C63745DF-C95D-42AE-929E-988D5332387B}" type="sibTrans" cxnId="{92FF1477-8514-4DFC-9F2F-88D68FE17CA8}">
      <dgm:prSet/>
      <dgm:spPr>
        <a:solidFill>
          <a:srgbClr val="FFC000"/>
        </a:solidFill>
      </dgm:spPr>
      <dgm:t>
        <a:bodyPr/>
        <a:lstStyle/>
        <a:p>
          <a:r>
            <a:rPr lang="tr-TR" dirty="0" smtClean="0"/>
            <a:t>Stratejik Plan (Yol Haritası)</a:t>
          </a:r>
          <a:endParaRPr lang="tr-TR" dirty="0"/>
        </a:p>
      </dgm:t>
    </dgm:pt>
    <dgm:pt modelId="{4D119F7B-43CE-4976-8601-D003F12DD87A}">
      <dgm:prSet phldrT="[Text]"/>
      <dgm:spPr>
        <a:solidFill>
          <a:srgbClr val="00B050"/>
        </a:solidFill>
      </dgm:spPr>
      <dgm:t>
        <a:bodyPr/>
        <a:lstStyle/>
        <a:p>
          <a:r>
            <a:rPr lang="tr-TR" dirty="0" smtClean="0"/>
            <a:t>HEDEF</a:t>
          </a:r>
          <a:endParaRPr lang="tr-TR" dirty="0"/>
        </a:p>
      </dgm:t>
    </dgm:pt>
    <dgm:pt modelId="{26E91A79-EF05-4FA0-AB8A-3029A5002D6A}" type="parTrans" cxnId="{7B3668EF-ACBE-4904-BCA7-F8AC4C96009F}">
      <dgm:prSet/>
      <dgm:spPr/>
      <dgm:t>
        <a:bodyPr/>
        <a:lstStyle/>
        <a:p>
          <a:endParaRPr lang="tr-TR"/>
        </a:p>
      </dgm:t>
    </dgm:pt>
    <dgm:pt modelId="{06ACDD6C-C597-4A71-A69C-779007ED6C18}" type="sibTrans" cxnId="{7B3668EF-ACBE-4904-BCA7-F8AC4C96009F}">
      <dgm:prSet/>
      <dgm:spPr/>
      <dgm:t>
        <a:bodyPr/>
        <a:lstStyle/>
        <a:p>
          <a:endParaRPr lang="tr-TR"/>
        </a:p>
      </dgm:t>
    </dgm:pt>
    <dgm:pt modelId="{32294A4C-8A39-4AC2-8089-AD11F36E05AD}" type="pres">
      <dgm:prSet presAssocID="{78AB3967-5C6D-4F30-8B1A-369A62EC0897}" presName="Name0" presStyleCnt="0">
        <dgm:presLayoutVars>
          <dgm:dir/>
          <dgm:resizeHandles val="exact"/>
        </dgm:presLayoutVars>
      </dgm:prSet>
      <dgm:spPr/>
    </dgm:pt>
    <dgm:pt modelId="{1F7C0DE2-5BDF-4DB7-9533-10BAEA459BBF}" type="pres">
      <dgm:prSet presAssocID="{1D41F494-5181-473D-8765-FDA75842D88A}" presName="node" presStyleLbl="node1" presStyleIdx="0" presStyleCnt="2" custScaleX="27897">
        <dgm:presLayoutVars>
          <dgm:bulletEnabled val="1"/>
        </dgm:presLayoutVars>
      </dgm:prSet>
      <dgm:spPr/>
      <dgm:t>
        <a:bodyPr/>
        <a:lstStyle/>
        <a:p>
          <a:endParaRPr lang="tr-TR"/>
        </a:p>
      </dgm:t>
    </dgm:pt>
    <dgm:pt modelId="{29301BDB-701A-41D2-B620-90C03CC72CE4}" type="pres">
      <dgm:prSet presAssocID="{C63745DF-C95D-42AE-929E-988D5332387B}" presName="sibTrans" presStyleLbl="sibTrans2D1" presStyleIdx="0" presStyleCnt="1" custScaleX="174110"/>
      <dgm:spPr/>
      <dgm:t>
        <a:bodyPr/>
        <a:lstStyle/>
        <a:p>
          <a:endParaRPr lang="tr-TR"/>
        </a:p>
      </dgm:t>
    </dgm:pt>
    <dgm:pt modelId="{AC66E748-DDAF-419A-BA90-4A3874EB4B3B}" type="pres">
      <dgm:prSet presAssocID="{C63745DF-C95D-42AE-929E-988D5332387B}" presName="connectorText" presStyleLbl="sibTrans2D1" presStyleIdx="0" presStyleCnt="1"/>
      <dgm:spPr/>
      <dgm:t>
        <a:bodyPr/>
        <a:lstStyle/>
        <a:p>
          <a:endParaRPr lang="tr-TR"/>
        </a:p>
      </dgm:t>
    </dgm:pt>
    <dgm:pt modelId="{36C352E7-026F-4D4D-A042-BC3ADF3BEDD3}" type="pres">
      <dgm:prSet presAssocID="{4D119F7B-43CE-4976-8601-D003F12DD87A}" presName="node" presStyleLbl="node1" presStyleIdx="1" presStyleCnt="2" custScaleX="26347">
        <dgm:presLayoutVars>
          <dgm:bulletEnabled val="1"/>
        </dgm:presLayoutVars>
      </dgm:prSet>
      <dgm:spPr/>
      <dgm:t>
        <a:bodyPr/>
        <a:lstStyle/>
        <a:p>
          <a:endParaRPr lang="tr-TR"/>
        </a:p>
      </dgm:t>
    </dgm:pt>
  </dgm:ptLst>
  <dgm:cxnLst>
    <dgm:cxn modelId="{92FF1477-8514-4DFC-9F2F-88D68FE17CA8}" srcId="{78AB3967-5C6D-4F30-8B1A-369A62EC0897}" destId="{1D41F494-5181-473D-8765-FDA75842D88A}" srcOrd="0" destOrd="0" parTransId="{D52241AE-488A-419F-A462-A82183EE8380}" sibTransId="{C63745DF-C95D-42AE-929E-988D5332387B}"/>
    <dgm:cxn modelId="{85D8DD3A-4F14-4D71-AFC2-70FF431CE591}" type="presOf" srcId="{1D41F494-5181-473D-8765-FDA75842D88A}" destId="{1F7C0DE2-5BDF-4DB7-9533-10BAEA459BBF}" srcOrd="0" destOrd="0" presId="urn:microsoft.com/office/officeart/2005/8/layout/process1"/>
    <dgm:cxn modelId="{BA5CD9DD-4C7B-4832-BD4A-D9DF4B1990A0}" type="presOf" srcId="{C63745DF-C95D-42AE-929E-988D5332387B}" destId="{AC66E748-DDAF-419A-BA90-4A3874EB4B3B}" srcOrd="1" destOrd="0" presId="urn:microsoft.com/office/officeart/2005/8/layout/process1"/>
    <dgm:cxn modelId="{B14AB5AC-D536-4DAE-81F7-BBFEF1263DEB}" type="presOf" srcId="{4D119F7B-43CE-4976-8601-D003F12DD87A}" destId="{36C352E7-026F-4D4D-A042-BC3ADF3BEDD3}" srcOrd="0" destOrd="0" presId="urn:microsoft.com/office/officeart/2005/8/layout/process1"/>
    <dgm:cxn modelId="{7B3668EF-ACBE-4904-BCA7-F8AC4C96009F}" srcId="{78AB3967-5C6D-4F30-8B1A-369A62EC0897}" destId="{4D119F7B-43CE-4976-8601-D003F12DD87A}" srcOrd="1" destOrd="0" parTransId="{26E91A79-EF05-4FA0-AB8A-3029A5002D6A}" sibTransId="{06ACDD6C-C597-4A71-A69C-779007ED6C18}"/>
    <dgm:cxn modelId="{3FEF0E5E-DBA1-44C9-BFBC-04E421FBC713}" type="presOf" srcId="{78AB3967-5C6D-4F30-8B1A-369A62EC0897}" destId="{32294A4C-8A39-4AC2-8089-AD11F36E05AD}" srcOrd="0" destOrd="0" presId="urn:microsoft.com/office/officeart/2005/8/layout/process1"/>
    <dgm:cxn modelId="{2EF6F8DB-42EB-405E-A8B2-23784A5E6475}" type="presOf" srcId="{C63745DF-C95D-42AE-929E-988D5332387B}" destId="{29301BDB-701A-41D2-B620-90C03CC72CE4}" srcOrd="0" destOrd="0" presId="urn:microsoft.com/office/officeart/2005/8/layout/process1"/>
    <dgm:cxn modelId="{358F9ACA-0EE0-4B1E-A78B-E6C135C26CAE}" type="presParOf" srcId="{32294A4C-8A39-4AC2-8089-AD11F36E05AD}" destId="{1F7C0DE2-5BDF-4DB7-9533-10BAEA459BBF}" srcOrd="0" destOrd="0" presId="urn:microsoft.com/office/officeart/2005/8/layout/process1"/>
    <dgm:cxn modelId="{2876A14B-F1E5-479C-8457-669EEF0B42F4}" type="presParOf" srcId="{32294A4C-8A39-4AC2-8089-AD11F36E05AD}" destId="{29301BDB-701A-41D2-B620-90C03CC72CE4}" srcOrd="1" destOrd="0" presId="urn:microsoft.com/office/officeart/2005/8/layout/process1"/>
    <dgm:cxn modelId="{6BA3E2E4-230C-4F48-88E0-4ECAD4DDC60F}" type="presParOf" srcId="{29301BDB-701A-41D2-B620-90C03CC72CE4}" destId="{AC66E748-DDAF-419A-BA90-4A3874EB4B3B}" srcOrd="0" destOrd="0" presId="urn:microsoft.com/office/officeart/2005/8/layout/process1"/>
    <dgm:cxn modelId="{F7E9403D-88A2-4F77-B973-E3F13435A8FF}" type="presParOf" srcId="{32294A4C-8A39-4AC2-8089-AD11F36E05AD}" destId="{36C352E7-026F-4D4D-A042-BC3ADF3BEDD3}" srcOrd="2" destOrd="0" presId="urn:microsoft.com/office/officeart/2005/8/layout/process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BAAC8D2-5F54-4BAD-BB35-FAFCDFE93BBF}" type="doc">
      <dgm:prSet loTypeId="urn:microsoft.com/office/officeart/2005/8/layout/cycle2" loCatId="cycle" qsTypeId="urn:microsoft.com/office/officeart/2005/8/quickstyle/simple1" qsCatId="simple" csTypeId="urn:microsoft.com/office/officeart/2005/8/colors/colorful1#1" csCatId="colorful" phldr="1"/>
      <dgm:spPr/>
      <dgm:t>
        <a:bodyPr/>
        <a:lstStyle/>
        <a:p>
          <a:endParaRPr lang="tr-TR"/>
        </a:p>
      </dgm:t>
    </dgm:pt>
    <dgm:pt modelId="{C095CC61-A309-46DA-B489-72E2EAA062EC}">
      <dgm:prSet phldrT="[Metin]"/>
      <dgm:spPr/>
      <dgm:t>
        <a:bodyPr/>
        <a:lstStyle/>
        <a:p>
          <a:r>
            <a:rPr lang="tr-TR"/>
            <a:t>Planlama</a:t>
          </a:r>
        </a:p>
      </dgm:t>
    </dgm:pt>
    <dgm:pt modelId="{49F673CA-00F8-4D57-A8C4-048BE108BAD1}" type="parTrans" cxnId="{ED763598-3189-4C60-96DB-B90306BAA529}">
      <dgm:prSet/>
      <dgm:spPr/>
      <dgm:t>
        <a:bodyPr/>
        <a:lstStyle/>
        <a:p>
          <a:endParaRPr lang="tr-TR"/>
        </a:p>
      </dgm:t>
    </dgm:pt>
    <dgm:pt modelId="{7E1024C0-5BF3-405F-912E-AD1A0776EECC}" type="sibTrans" cxnId="{ED763598-3189-4C60-96DB-B90306BAA529}">
      <dgm:prSet/>
      <dgm:spPr/>
      <dgm:t>
        <a:bodyPr/>
        <a:lstStyle/>
        <a:p>
          <a:endParaRPr lang="tr-TR"/>
        </a:p>
      </dgm:t>
    </dgm:pt>
    <dgm:pt modelId="{8517F368-D164-4E27-AB42-C9E8E6CF4A52}">
      <dgm:prSet phldrT="[Metin]"/>
      <dgm:spPr/>
      <dgm:t>
        <a:bodyPr/>
        <a:lstStyle/>
        <a:p>
          <a:r>
            <a:rPr lang="tr-TR"/>
            <a:t>Uygulama</a:t>
          </a:r>
        </a:p>
      </dgm:t>
    </dgm:pt>
    <dgm:pt modelId="{3985FCC9-7116-49DA-8A43-B9F688F55347}" type="parTrans" cxnId="{3E0CDDA8-DDF5-424F-87D8-697170FCBFE9}">
      <dgm:prSet/>
      <dgm:spPr/>
      <dgm:t>
        <a:bodyPr/>
        <a:lstStyle/>
        <a:p>
          <a:endParaRPr lang="tr-TR"/>
        </a:p>
      </dgm:t>
    </dgm:pt>
    <dgm:pt modelId="{F3AADF75-EE64-425C-8BC0-1D6B9581EAFB}" type="sibTrans" cxnId="{3E0CDDA8-DDF5-424F-87D8-697170FCBFE9}">
      <dgm:prSet/>
      <dgm:spPr/>
      <dgm:t>
        <a:bodyPr/>
        <a:lstStyle/>
        <a:p>
          <a:endParaRPr lang="tr-TR"/>
        </a:p>
      </dgm:t>
    </dgm:pt>
    <dgm:pt modelId="{A02FB7CF-4070-41C3-9451-23955E02ACE6}">
      <dgm:prSet phldrT="[Metin]"/>
      <dgm:spPr/>
      <dgm:t>
        <a:bodyPr/>
        <a:lstStyle/>
        <a:p>
          <a:r>
            <a:rPr lang="tr-TR"/>
            <a:t>Değerlendirme</a:t>
          </a:r>
        </a:p>
      </dgm:t>
    </dgm:pt>
    <dgm:pt modelId="{AA2B9CCC-7D69-4762-8DD2-AB952362ED45}" type="parTrans" cxnId="{6C1C85CE-BE0C-4670-A3B7-0D54723F2B81}">
      <dgm:prSet/>
      <dgm:spPr/>
      <dgm:t>
        <a:bodyPr/>
        <a:lstStyle/>
        <a:p>
          <a:endParaRPr lang="tr-TR"/>
        </a:p>
      </dgm:t>
    </dgm:pt>
    <dgm:pt modelId="{9941DAC7-ADC4-4A97-A22B-B85CAC004CC3}" type="sibTrans" cxnId="{6C1C85CE-BE0C-4670-A3B7-0D54723F2B81}">
      <dgm:prSet/>
      <dgm:spPr/>
      <dgm:t>
        <a:bodyPr/>
        <a:lstStyle/>
        <a:p>
          <a:endParaRPr lang="tr-TR"/>
        </a:p>
      </dgm:t>
    </dgm:pt>
    <dgm:pt modelId="{6C129185-E18B-47CE-86A6-9BCD0CD602EE}">
      <dgm:prSet phldrT="[Metin]"/>
      <dgm:spPr/>
      <dgm:t>
        <a:bodyPr/>
        <a:lstStyle/>
        <a:p>
          <a:r>
            <a:rPr lang="tr-TR"/>
            <a:t>Yeniden Yapılandırma</a:t>
          </a:r>
        </a:p>
      </dgm:t>
    </dgm:pt>
    <dgm:pt modelId="{AFE94324-F003-4BBE-9AD2-DC7E7D7A7AFF}" type="parTrans" cxnId="{748249FB-D645-496F-B887-E946BF82628F}">
      <dgm:prSet/>
      <dgm:spPr/>
      <dgm:t>
        <a:bodyPr/>
        <a:lstStyle/>
        <a:p>
          <a:endParaRPr lang="tr-TR"/>
        </a:p>
      </dgm:t>
    </dgm:pt>
    <dgm:pt modelId="{8E8E0243-41C3-4865-8D63-C2FA3FC06800}" type="sibTrans" cxnId="{748249FB-D645-496F-B887-E946BF82628F}">
      <dgm:prSet/>
      <dgm:spPr/>
      <dgm:t>
        <a:bodyPr/>
        <a:lstStyle/>
        <a:p>
          <a:endParaRPr lang="tr-TR"/>
        </a:p>
      </dgm:t>
    </dgm:pt>
    <dgm:pt modelId="{10513E74-D84E-4D9A-B035-6E8EFDEEA95C}" type="pres">
      <dgm:prSet presAssocID="{0BAAC8D2-5F54-4BAD-BB35-FAFCDFE93BBF}" presName="cycle" presStyleCnt="0">
        <dgm:presLayoutVars>
          <dgm:dir/>
          <dgm:resizeHandles val="exact"/>
        </dgm:presLayoutVars>
      </dgm:prSet>
      <dgm:spPr/>
      <dgm:t>
        <a:bodyPr/>
        <a:lstStyle/>
        <a:p>
          <a:endParaRPr lang="tr-TR"/>
        </a:p>
      </dgm:t>
    </dgm:pt>
    <dgm:pt modelId="{C73EBA11-BFF9-4FF8-8136-5D06E73183A7}" type="pres">
      <dgm:prSet presAssocID="{C095CC61-A309-46DA-B489-72E2EAA062EC}" presName="node" presStyleLbl="node1" presStyleIdx="0" presStyleCnt="4">
        <dgm:presLayoutVars>
          <dgm:bulletEnabled val="1"/>
        </dgm:presLayoutVars>
      </dgm:prSet>
      <dgm:spPr/>
      <dgm:t>
        <a:bodyPr/>
        <a:lstStyle/>
        <a:p>
          <a:endParaRPr lang="tr-TR"/>
        </a:p>
      </dgm:t>
    </dgm:pt>
    <dgm:pt modelId="{2F11D492-99C3-40E4-AFF8-98891A1AE977}" type="pres">
      <dgm:prSet presAssocID="{7E1024C0-5BF3-405F-912E-AD1A0776EECC}" presName="sibTrans" presStyleLbl="sibTrans2D1" presStyleIdx="0" presStyleCnt="4"/>
      <dgm:spPr/>
      <dgm:t>
        <a:bodyPr/>
        <a:lstStyle/>
        <a:p>
          <a:endParaRPr lang="tr-TR"/>
        </a:p>
      </dgm:t>
    </dgm:pt>
    <dgm:pt modelId="{6A693342-3DA5-4C60-88D7-4E97BCE82354}" type="pres">
      <dgm:prSet presAssocID="{7E1024C0-5BF3-405F-912E-AD1A0776EECC}" presName="connectorText" presStyleLbl="sibTrans2D1" presStyleIdx="0" presStyleCnt="4"/>
      <dgm:spPr/>
      <dgm:t>
        <a:bodyPr/>
        <a:lstStyle/>
        <a:p>
          <a:endParaRPr lang="tr-TR"/>
        </a:p>
      </dgm:t>
    </dgm:pt>
    <dgm:pt modelId="{0F8691A5-9EB5-4B70-B0F4-F8A1C354861F}" type="pres">
      <dgm:prSet presAssocID="{8517F368-D164-4E27-AB42-C9E8E6CF4A52}" presName="node" presStyleLbl="node1" presStyleIdx="1" presStyleCnt="4">
        <dgm:presLayoutVars>
          <dgm:bulletEnabled val="1"/>
        </dgm:presLayoutVars>
      </dgm:prSet>
      <dgm:spPr/>
      <dgm:t>
        <a:bodyPr/>
        <a:lstStyle/>
        <a:p>
          <a:endParaRPr lang="tr-TR"/>
        </a:p>
      </dgm:t>
    </dgm:pt>
    <dgm:pt modelId="{F1648B2A-E417-4BC5-B1AA-EAA91EC9952F}" type="pres">
      <dgm:prSet presAssocID="{F3AADF75-EE64-425C-8BC0-1D6B9581EAFB}" presName="sibTrans" presStyleLbl="sibTrans2D1" presStyleIdx="1" presStyleCnt="4"/>
      <dgm:spPr/>
      <dgm:t>
        <a:bodyPr/>
        <a:lstStyle/>
        <a:p>
          <a:endParaRPr lang="tr-TR"/>
        </a:p>
      </dgm:t>
    </dgm:pt>
    <dgm:pt modelId="{A4D8ABA3-9E3F-46A9-8270-BC53AAC8BCBE}" type="pres">
      <dgm:prSet presAssocID="{F3AADF75-EE64-425C-8BC0-1D6B9581EAFB}" presName="connectorText" presStyleLbl="sibTrans2D1" presStyleIdx="1" presStyleCnt="4"/>
      <dgm:spPr/>
      <dgm:t>
        <a:bodyPr/>
        <a:lstStyle/>
        <a:p>
          <a:endParaRPr lang="tr-TR"/>
        </a:p>
      </dgm:t>
    </dgm:pt>
    <dgm:pt modelId="{AC7BEE58-8B00-4FEE-B80F-3F63DB0F9401}" type="pres">
      <dgm:prSet presAssocID="{A02FB7CF-4070-41C3-9451-23955E02ACE6}" presName="node" presStyleLbl="node1" presStyleIdx="2" presStyleCnt="4">
        <dgm:presLayoutVars>
          <dgm:bulletEnabled val="1"/>
        </dgm:presLayoutVars>
      </dgm:prSet>
      <dgm:spPr/>
      <dgm:t>
        <a:bodyPr/>
        <a:lstStyle/>
        <a:p>
          <a:endParaRPr lang="tr-TR"/>
        </a:p>
      </dgm:t>
    </dgm:pt>
    <dgm:pt modelId="{E54F7965-B9D1-44B2-98F7-CD7B0E87D325}" type="pres">
      <dgm:prSet presAssocID="{9941DAC7-ADC4-4A97-A22B-B85CAC004CC3}" presName="sibTrans" presStyleLbl="sibTrans2D1" presStyleIdx="2" presStyleCnt="4"/>
      <dgm:spPr/>
      <dgm:t>
        <a:bodyPr/>
        <a:lstStyle/>
        <a:p>
          <a:endParaRPr lang="tr-TR"/>
        </a:p>
      </dgm:t>
    </dgm:pt>
    <dgm:pt modelId="{BD7F9C1B-9CBC-4603-9F15-65D9FF1FD71C}" type="pres">
      <dgm:prSet presAssocID="{9941DAC7-ADC4-4A97-A22B-B85CAC004CC3}" presName="connectorText" presStyleLbl="sibTrans2D1" presStyleIdx="2" presStyleCnt="4"/>
      <dgm:spPr/>
      <dgm:t>
        <a:bodyPr/>
        <a:lstStyle/>
        <a:p>
          <a:endParaRPr lang="tr-TR"/>
        </a:p>
      </dgm:t>
    </dgm:pt>
    <dgm:pt modelId="{3313297A-E823-4E54-930A-73D472BA1CA6}" type="pres">
      <dgm:prSet presAssocID="{6C129185-E18B-47CE-86A6-9BCD0CD602EE}" presName="node" presStyleLbl="node1" presStyleIdx="3" presStyleCnt="4">
        <dgm:presLayoutVars>
          <dgm:bulletEnabled val="1"/>
        </dgm:presLayoutVars>
      </dgm:prSet>
      <dgm:spPr/>
      <dgm:t>
        <a:bodyPr/>
        <a:lstStyle/>
        <a:p>
          <a:endParaRPr lang="tr-TR"/>
        </a:p>
      </dgm:t>
    </dgm:pt>
    <dgm:pt modelId="{FD85279E-D5EF-402E-BE76-6F6E5244279B}" type="pres">
      <dgm:prSet presAssocID="{8E8E0243-41C3-4865-8D63-C2FA3FC06800}" presName="sibTrans" presStyleLbl="sibTrans2D1" presStyleIdx="3" presStyleCnt="4"/>
      <dgm:spPr/>
      <dgm:t>
        <a:bodyPr/>
        <a:lstStyle/>
        <a:p>
          <a:endParaRPr lang="tr-TR"/>
        </a:p>
      </dgm:t>
    </dgm:pt>
    <dgm:pt modelId="{38F978A2-AFA2-4AFC-A957-06C37DD04B19}" type="pres">
      <dgm:prSet presAssocID="{8E8E0243-41C3-4865-8D63-C2FA3FC06800}" presName="connectorText" presStyleLbl="sibTrans2D1" presStyleIdx="3" presStyleCnt="4"/>
      <dgm:spPr/>
      <dgm:t>
        <a:bodyPr/>
        <a:lstStyle/>
        <a:p>
          <a:endParaRPr lang="tr-TR"/>
        </a:p>
      </dgm:t>
    </dgm:pt>
  </dgm:ptLst>
  <dgm:cxnLst>
    <dgm:cxn modelId="{608772C8-217B-4D48-A55B-21D1124BD4B3}" type="presOf" srcId="{F3AADF75-EE64-425C-8BC0-1D6B9581EAFB}" destId="{A4D8ABA3-9E3F-46A9-8270-BC53AAC8BCBE}" srcOrd="1" destOrd="0" presId="urn:microsoft.com/office/officeart/2005/8/layout/cycle2"/>
    <dgm:cxn modelId="{73CA1092-C4DA-42E4-9F49-93A08CB64390}" type="presOf" srcId="{A02FB7CF-4070-41C3-9451-23955E02ACE6}" destId="{AC7BEE58-8B00-4FEE-B80F-3F63DB0F9401}" srcOrd="0" destOrd="0" presId="urn:microsoft.com/office/officeart/2005/8/layout/cycle2"/>
    <dgm:cxn modelId="{AE06705B-69E8-4487-AEB9-40476C313EE8}" type="presOf" srcId="{C095CC61-A309-46DA-B489-72E2EAA062EC}" destId="{C73EBA11-BFF9-4FF8-8136-5D06E73183A7}" srcOrd="0" destOrd="0" presId="urn:microsoft.com/office/officeart/2005/8/layout/cycle2"/>
    <dgm:cxn modelId="{F3FCF638-F335-4617-AC7F-EB1C4CB7F02B}" type="presOf" srcId="{9941DAC7-ADC4-4A97-A22B-B85CAC004CC3}" destId="{BD7F9C1B-9CBC-4603-9F15-65D9FF1FD71C}" srcOrd="1" destOrd="0" presId="urn:microsoft.com/office/officeart/2005/8/layout/cycle2"/>
    <dgm:cxn modelId="{6C1C85CE-BE0C-4670-A3B7-0D54723F2B81}" srcId="{0BAAC8D2-5F54-4BAD-BB35-FAFCDFE93BBF}" destId="{A02FB7CF-4070-41C3-9451-23955E02ACE6}" srcOrd="2" destOrd="0" parTransId="{AA2B9CCC-7D69-4762-8DD2-AB952362ED45}" sibTransId="{9941DAC7-ADC4-4A97-A22B-B85CAC004CC3}"/>
    <dgm:cxn modelId="{A6076A8D-3B6D-4686-A545-08C04A17857B}" type="presOf" srcId="{9941DAC7-ADC4-4A97-A22B-B85CAC004CC3}" destId="{E54F7965-B9D1-44B2-98F7-CD7B0E87D325}" srcOrd="0" destOrd="0" presId="urn:microsoft.com/office/officeart/2005/8/layout/cycle2"/>
    <dgm:cxn modelId="{3E0CDDA8-DDF5-424F-87D8-697170FCBFE9}" srcId="{0BAAC8D2-5F54-4BAD-BB35-FAFCDFE93BBF}" destId="{8517F368-D164-4E27-AB42-C9E8E6CF4A52}" srcOrd="1" destOrd="0" parTransId="{3985FCC9-7116-49DA-8A43-B9F688F55347}" sibTransId="{F3AADF75-EE64-425C-8BC0-1D6B9581EAFB}"/>
    <dgm:cxn modelId="{FC864551-7770-4523-A1D4-07CFB7977C26}" type="presOf" srcId="{7E1024C0-5BF3-405F-912E-AD1A0776EECC}" destId="{2F11D492-99C3-40E4-AFF8-98891A1AE977}" srcOrd="0" destOrd="0" presId="urn:microsoft.com/office/officeart/2005/8/layout/cycle2"/>
    <dgm:cxn modelId="{6F55AD61-83CD-4C40-8166-383FFCFB9844}" type="presOf" srcId="{8517F368-D164-4E27-AB42-C9E8E6CF4A52}" destId="{0F8691A5-9EB5-4B70-B0F4-F8A1C354861F}" srcOrd="0" destOrd="0" presId="urn:microsoft.com/office/officeart/2005/8/layout/cycle2"/>
    <dgm:cxn modelId="{34CE2CB7-1B14-4CA8-807D-D1BF099D32CA}" type="presOf" srcId="{7E1024C0-5BF3-405F-912E-AD1A0776EECC}" destId="{6A693342-3DA5-4C60-88D7-4E97BCE82354}" srcOrd="1" destOrd="0" presId="urn:microsoft.com/office/officeart/2005/8/layout/cycle2"/>
    <dgm:cxn modelId="{C4CAF44A-DEDF-417F-9A2B-D9B6AF381F96}" type="presOf" srcId="{0BAAC8D2-5F54-4BAD-BB35-FAFCDFE93BBF}" destId="{10513E74-D84E-4D9A-B035-6E8EFDEEA95C}" srcOrd="0" destOrd="0" presId="urn:microsoft.com/office/officeart/2005/8/layout/cycle2"/>
    <dgm:cxn modelId="{1A754FBC-0C93-43B9-A929-A88DC86F3358}" type="presOf" srcId="{8E8E0243-41C3-4865-8D63-C2FA3FC06800}" destId="{38F978A2-AFA2-4AFC-A957-06C37DD04B19}" srcOrd="1" destOrd="0" presId="urn:microsoft.com/office/officeart/2005/8/layout/cycle2"/>
    <dgm:cxn modelId="{955429F6-F2E6-4457-A81E-4B71BE5C3837}" type="presOf" srcId="{8E8E0243-41C3-4865-8D63-C2FA3FC06800}" destId="{FD85279E-D5EF-402E-BE76-6F6E5244279B}" srcOrd="0" destOrd="0" presId="urn:microsoft.com/office/officeart/2005/8/layout/cycle2"/>
    <dgm:cxn modelId="{084F10CF-276B-4DAE-984F-22A9D3FFA7D4}" type="presOf" srcId="{F3AADF75-EE64-425C-8BC0-1D6B9581EAFB}" destId="{F1648B2A-E417-4BC5-B1AA-EAA91EC9952F}" srcOrd="0" destOrd="0" presId="urn:microsoft.com/office/officeart/2005/8/layout/cycle2"/>
    <dgm:cxn modelId="{748249FB-D645-496F-B887-E946BF82628F}" srcId="{0BAAC8D2-5F54-4BAD-BB35-FAFCDFE93BBF}" destId="{6C129185-E18B-47CE-86A6-9BCD0CD602EE}" srcOrd="3" destOrd="0" parTransId="{AFE94324-F003-4BBE-9AD2-DC7E7D7A7AFF}" sibTransId="{8E8E0243-41C3-4865-8D63-C2FA3FC06800}"/>
    <dgm:cxn modelId="{ED763598-3189-4C60-96DB-B90306BAA529}" srcId="{0BAAC8D2-5F54-4BAD-BB35-FAFCDFE93BBF}" destId="{C095CC61-A309-46DA-B489-72E2EAA062EC}" srcOrd="0" destOrd="0" parTransId="{49F673CA-00F8-4D57-A8C4-048BE108BAD1}" sibTransId="{7E1024C0-5BF3-405F-912E-AD1A0776EECC}"/>
    <dgm:cxn modelId="{1F296CD5-4EF5-4DEA-A3AA-5B064B298BE7}" type="presOf" srcId="{6C129185-E18B-47CE-86A6-9BCD0CD602EE}" destId="{3313297A-E823-4E54-930A-73D472BA1CA6}" srcOrd="0" destOrd="0" presId="urn:microsoft.com/office/officeart/2005/8/layout/cycle2"/>
    <dgm:cxn modelId="{4899A9EB-FA86-4914-93BE-529A24C2F0C2}" type="presParOf" srcId="{10513E74-D84E-4D9A-B035-6E8EFDEEA95C}" destId="{C73EBA11-BFF9-4FF8-8136-5D06E73183A7}" srcOrd="0" destOrd="0" presId="urn:microsoft.com/office/officeart/2005/8/layout/cycle2"/>
    <dgm:cxn modelId="{69DEC740-72A6-4C43-A867-C0AEA9252915}" type="presParOf" srcId="{10513E74-D84E-4D9A-B035-6E8EFDEEA95C}" destId="{2F11D492-99C3-40E4-AFF8-98891A1AE977}" srcOrd="1" destOrd="0" presId="urn:microsoft.com/office/officeart/2005/8/layout/cycle2"/>
    <dgm:cxn modelId="{D4E6CA95-949F-4A63-B01E-CE170557ACA2}" type="presParOf" srcId="{2F11D492-99C3-40E4-AFF8-98891A1AE977}" destId="{6A693342-3DA5-4C60-88D7-4E97BCE82354}" srcOrd="0" destOrd="0" presId="urn:microsoft.com/office/officeart/2005/8/layout/cycle2"/>
    <dgm:cxn modelId="{FDEA3CF0-E3A9-4C78-A304-8EF842D1134D}" type="presParOf" srcId="{10513E74-D84E-4D9A-B035-6E8EFDEEA95C}" destId="{0F8691A5-9EB5-4B70-B0F4-F8A1C354861F}" srcOrd="2" destOrd="0" presId="urn:microsoft.com/office/officeart/2005/8/layout/cycle2"/>
    <dgm:cxn modelId="{1A8C2E6C-0757-4F17-AEB6-8A5787FFC476}" type="presParOf" srcId="{10513E74-D84E-4D9A-B035-6E8EFDEEA95C}" destId="{F1648B2A-E417-4BC5-B1AA-EAA91EC9952F}" srcOrd="3" destOrd="0" presId="urn:microsoft.com/office/officeart/2005/8/layout/cycle2"/>
    <dgm:cxn modelId="{F9346614-E45B-4DC9-9C6D-FC8B52D670CC}" type="presParOf" srcId="{F1648B2A-E417-4BC5-B1AA-EAA91EC9952F}" destId="{A4D8ABA3-9E3F-46A9-8270-BC53AAC8BCBE}" srcOrd="0" destOrd="0" presId="urn:microsoft.com/office/officeart/2005/8/layout/cycle2"/>
    <dgm:cxn modelId="{8BFA3BD3-8FB0-48B2-ADDD-98D9E5E1E9E6}" type="presParOf" srcId="{10513E74-D84E-4D9A-B035-6E8EFDEEA95C}" destId="{AC7BEE58-8B00-4FEE-B80F-3F63DB0F9401}" srcOrd="4" destOrd="0" presId="urn:microsoft.com/office/officeart/2005/8/layout/cycle2"/>
    <dgm:cxn modelId="{0C0FE5A6-048F-4ED1-90F5-CE98AA3670C5}" type="presParOf" srcId="{10513E74-D84E-4D9A-B035-6E8EFDEEA95C}" destId="{E54F7965-B9D1-44B2-98F7-CD7B0E87D325}" srcOrd="5" destOrd="0" presId="urn:microsoft.com/office/officeart/2005/8/layout/cycle2"/>
    <dgm:cxn modelId="{3048396B-7479-49DB-8DE2-403F1E99CADE}" type="presParOf" srcId="{E54F7965-B9D1-44B2-98F7-CD7B0E87D325}" destId="{BD7F9C1B-9CBC-4603-9F15-65D9FF1FD71C}" srcOrd="0" destOrd="0" presId="urn:microsoft.com/office/officeart/2005/8/layout/cycle2"/>
    <dgm:cxn modelId="{3B09FFE3-9550-416C-9589-FB035EC69355}" type="presParOf" srcId="{10513E74-D84E-4D9A-B035-6E8EFDEEA95C}" destId="{3313297A-E823-4E54-930A-73D472BA1CA6}" srcOrd="6" destOrd="0" presId="urn:microsoft.com/office/officeart/2005/8/layout/cycle2"/>
    <dgm:cxn modelId="{08F2EBCF-DF0D-4C42-9DD0-89AE81CD22BD}" type="presParOf" srcId="{10513E74-D84E-4D9A-B035-6E8EFDEEA95C}" destId="{FD85279E-D5EF-402E-BE76-6F6E5244279B}" srcOrd="7" destOrd="0" presId="urn:microsoft.com/office/officeart/2005/8/layout/cycle2"/>
    <dgm:cxn modelId="{7045601D-F37B-45EA-BA84-4F61EE8343B4}" type="presParOf" srcId="{FD85279E-D5EF-402E-BE76-6F6E5244279B}" destId="{38F978A2-AFA2-4AFC-A957-06C37DD04B19}"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8AB3967-5C6D-4F30-8B1A-369A62EC0897}" type="doc">
      <dgm:prSet loTypeId="urn:microsoft.com/office/officeart/2005/8/layout/process1" loCatId="process" qsTypeId="urn:microsoft.com/office/officeart/2005/8/quickstyle/simple1" qsCatId="simple" csTypeId="urn:microsoft.com/office/officeart/2005/8/colors/accent1_2" csCatId="accent1" phldr="1"/>
      <dgm:spPr/>
    </dgm:pt>
    <dgm:pt modelId="{1D41F494-5181-473D-8765-FDA75842D88A}">
      <dgm:prSet phldrT="[Text]"/>
      <dgm:spPr>
        <a:solidFill>
          <a:srgbClr val="EC3D20"/>
        </a:solidFill>
      </dgm:spPr>
      <dgm:t>
        <a:bodyPr/>
        <a:lstStyle/>
        <a:p>
          <a:r>
            <a:rPr lang="tr-TR" dirty="0" smtClean="0"/>
            <a:t>MEVCUT DURUM</a:t>
          </a:r>
          <a:endParaRPr lang="tr-TR" dirty="0"/>
        </a:p>
      </dgm:t>
    </dgm:pt>
    <dgm:pt modelId="{D52241AE-488A-419F-A462-A82183EE8380}" type="parTrans" cxnId="{92FF1477-8514-4DFC-9F2F-88D68FE17CA8}">
      <dgm:prSet/>
      <dgm:spPr/>
      <dgm:t>
        <a:bodyPr/>
        <a:lstStyle/>
        <a:p>
          <a:endParaRPr lang="tr-TR"/>
        </a:p>
      </dgm:t>
    </dgm:pt>
    <dgm:pt modelId="{C63745DF-C95D-42AE-929E-988D5332387B}" type="sibTrans" cxnId="{92FF1477-8514-4DFC-9F2F-88D68FE17CA8}">
      <dgm:prSet/>
      <dgm:spPr>
        <a:solidFill>
          <a:srgbClr val="FFC000"/>
        </a:solidFill>
      </dgm:spPr>
      <dgm:t>
        <a:bodyPr/>
        <a:lstStyle/>
        <a:p>
          <a:r>
            <a:rPr lang="tr-TR" dirty="0" smtClean="0"/>
            <a:t>Stratejik Plan (Yol Haritası)</a:t>
          </a:r>
          <a:endParaRPr lang="tr-TR" dirty="0"/>
        </a:p>
      </dgm:t>
    </dgm:pt>
    <dgm:pt modelId="{4D119F7B-43CE-4976-8601-D003F12DD87A}">
      <dgm:prSet phldrT="[Text]"/>
      <dgm:spPr>
        <a:solidFill>
          <a:srgbClr val="00B050"/>
        </a:solidFill>
      </dgm:spPr>
      <dgm:t>
        <a:bodyPr/>
        <a:lstStyle/>
        <a:p>
          <a:r>
            <a:rPr lang="tr-TR" dirty="0" smtClean="0"/>
            <a:t>HEDEF</a:t>
          </a:r>
          <a:endParaRPr lang="tr-TR" dirty="0"/>
        </a:p>
      </dgm:t>
    </dgm:pt>
    <dgm:pt modelId="{26E91A79-EF05-4FA0-AB8A-3029A5002D6A}" type="parTrans" cxnId="{7B3668EF-ACBE-4904-BCA7-F8AC4C96009F}">
      <dgm:prSet/>
      <dgm:spPr/>
      <dgm:t>
        <a:bodyPr/>
        <a:lstStyle/>
        <a:p>
          <a:endParaRPr lang="tr-TR"/>
        </a:p>
      </dgm:t>
    </dgm:pt>
    <dgm:pt modelId="{06ACDD6C-C597-4A71-A69C-779007ED6C18}" type="sibTrans" cxnId="{7B3668EF-ACBE-4904-BCA7-F8AC4C96009F}">
      <dgm:prSet/>
      <dgm:spPr/>
      <dgm:t>
        <a:bodyPr/>
        <a:lstStyle/>
        <a:p>
          <a:endParaRPr lang="tr-TR"/>
        </a:p>
      </dgm:t>
    </dgm:pt>
    <dgm:pt modelId="{32294A4C-8A39-4AC2-8089-AD11F36E05AD}" type="pres">
      <dgm:prSet presAssocID="{78AB3967-5C6D-4F30-8B1A-369A62EC0897}" presName="Name0" presStyleCnt="0">
        <dgm:presLayoutVars>
          <dgm:dir/>
          <dgm:resizeHandles val="exact"/>
        </dgm:presLayoutVars>
      </dgm:prSet>
      <dgm:spPr/>
    </dgm:pt>
    <dgm:pt modelId="{1F7C0DE2-5BDF-4DB7-9533-10BAEA459BBF}" type="pres">
      <dgm:prSet presAssocID="{1D41F494-5181-473D-8765-FDA75842D88A}" presName="node" presStyleLbl="node1" presStyleIdx="0" presStyleCnt="2" custScaleX="27897">
        <dgm:presLayoutVars>
          <dgm:bulletEnabled val="1"/>
        </dgm:presLayoutVars>
      </dgm:prSet>
      <dgm:spPr/>
      <dgm:t>
        <a:bodyPr/>
        <a:lstStyle/>
        <a:p>
          <a:endParaRPr lang="tr-TR"/>
        </a:p>
      </dgm:t>
    </dgm:pt>
    <dgm:pt modelId="{29301BDB-701A-41D2-B620-90C03CC72CE4}" type="pres">
      <dgm:prSet presAssocID="{C63745DF-C95D-42AE-929E-988D5332387B}" presName="sibTrans" presStyleLbl="sibTrans2D1" presStyleIdx="0" presStyleCnt="1" custScaleX="174110"/>
      <dgm:spPr/>
      <dgm:t>
        <a:bodyPr/>
        <a:lstStyle/>
        <a:p>
          <a:endParaRPr lang="tr-TR"/>
        </a:p>
      </dgm:t>
    </dgm:pt>
    <dgm:pt modelId="{AC66E748-DDAF-419A-BA90-4A3874EB4B3B}" type="pres">
      <dgm:prSet presAssocID="{C63745DF-C95D-42AE-929E-988D5332387B}" presName="connectorText" presStyleLbl="sibTrans2D1" presStyleIdx="0" presStyleCnt="1"/>
      <dgm:spPr/>
      <dgm:t>
        <a:bodyPr/>
        <a:lstStyle/>
        <a:p>
          <a:endParaRPr lang="tr-TR"/>
        </a:p>
      </dgm:t>
    </dgm:pt>
    <dgm:pt modelId="{36C352E7-026F-4D4D-A042-BC3ADF3BEDD3}" type="pres">
      <dgm:prSet presAssocID="{4D119F7B-43CE-4976-8601-D003F12DD87A}" presName="node" presStyleLbl="node1" presStyleIdx="1" presStyleCnt="2" custScaleX="26347">
        <dgm:presLayoutVars>
          <dgm:bulletEnabled val="1"/>
        </dgm:presLayoutVars>
      </dgm:prSet>
      <dgm:spPr/>
      <dgm:t>
        <a:bodyPr/>
        <a:lstStyle/>
        <a:p>
          <a:endParaRPr lang="tr-TR"/>
        </a:p>
      </dgm:t>
    </dgm:pt>
  </dgm:ptLst>
  <dgm:cxnLst>
    <dgm:cxn modelId="{92FF1477-8514-4DFC-9F2F-88D68FE17CA8}" srcId="{78AB3967-5C6D-4F30-8B1A-369A62EC0897}" destId="{1D41F494-5181-473D-8765-FDA75842D88A}" srcOrd="0" destOrd="0" parTransId="{D52241AE-488A-419F-A462-A82183EE8380}" sibTransId="{C63745DF-C95D-42AE-929E-988D5332387B}"/>
    <dgm:cxn modelId="{73FAEEAB-8585-4C6C-840B-22E37BEED583}" type="presOf" srcId="{C63745DF-C95D-42AE-929E-988D5332387B}" destId="{29301BDB-701A-41D2-B620-90C03CC72CE4}" srcOrd="0" destOrd="0" presId="urn:microsoft.com/office/officeart/2005/8/layout/process1"/>
    <dgm:cxn modelId="{DD009BD3-AD80-41FA-A3D0-AAEEC3B5ECEE}" type="presOf" srcId="{4D119F7B-43CE-4976-8601-D003F12DD87A}" destId="{36C352E7-026F-4D4D-A042-BC3ADF3BEDD3}" srcOrd="0" destOrd="0" presId="urn:microsoft.com/office/officeart/2005/8/layout/process1"/>
    <dgm:cxn modelId="{353957CA-2179-4AC7-B847-0E47C84A67C8}" type="presOf" srcId="{1D41F494-5181-473D-8765-FDA75842D88A}" destId="{1F7C0DE2-5BDF-4DB7-9533-10BAEA459BBF}" srcOrd="0" destOrd="0" presId="urn:microsoft.com/office/officeart/2005/8/layout/process1"/>
    <dgm:cxn modelId="{819DBDDA-C1AD-467C-9EC4-E2D2EEADC519}" type="presOf" srcId="{78AB3967-5C6D-4F30-8B1A-369A62EC0897}" destId="{32294A4C-8A39-4AC2-8089-AD11F36E05AD}" srcOrd="0" destOrd="0" presId="urn:microsoft.com/office/officeart/2005/8/layout/process1"/>
    <dgm:cxn modelId="{7B3668EF-ACBE-4904-BCA7-F8AC4C96009F}" srcId="{78AB3967-5C6D-4F30-8B1A-369A62EC0897}" destId="{4D119F7B-43CE-4976-8601-D003F12DD87A}" srcOrd="1" destOrd="0" parTransId="{26E91A79-EF05-4FA0-AB8A-3029A5002D6A}" sibTransId="{06ACDD6C-C597-4A71-A69C-779007ED6C18}"/>
    <dgm:cxn modelId="{823D3112-F60C-44D4-BB48-273F5CB9A505}" type="presOf" srcId="{C63745DF-C95D-42AE-929E-988D5332387B}" destId="{AC66E748-DDAF-419A-BA90-4A3874EB4B3B}" srcOrd="1" destOrd="0" presId="urn:microsoft.com/office/officeart/2005/8/layout/process1"/>
    <dgm:cxn modelId="{2337BEB2-6764-459C-A259-9DD50FA4785F}" type="presParOf" srcId="{32294A4C-8A39-4AC2-8089-AD11F36E05AD}" destId="{1F7C0DE2-5BDF-4DB7-9533-10BAEA459BBF}" srcOrd="0" destOrd="0" presId="urn:microsoft.com/office/officeart/2005/8/layout/process1"/>
    <dgm:cxn modelId="{7961BB8D-705A-4D1D-B3F2-407B35D28C3B}" type="presParOf" srcId="{32294A4C-8A39-4AC2-8089-AD11F36E05AD}" destId="{29301BDB-701A-41D2-B620-90C03CC72CE4}" srcOrd="1" destOrd="0" presId="urn:microsoft.com/office/officeart/2005/8/layout/process1"/>
    <dgm:cxn modelId="{A62ABAA7-E7C4-49C0-AB24-4EC3F755A2CE}" type="presParOf" srcId="{29301BDB-701A-41D2-B620-90C03CC72CE4}" destId="{AC66E748-DDAF-419A-BA90-4A3874EB4B3B}" srcOrd="0" destOrd="0" presId="urn:microsoft.com/office/officeart/2005/8/layout/process1"/>
    <dgm:cxn modelId="{93798068-DCED-40B2-9437-EE3295D7B097}" type="presParOf" srcId="{32294A4C-8A39-4AC2-8089-AD11F36E05AD}" destId="{36C352E7-026F-4D4D-A042-BC3ADF3BEDD3}" srcOrd="2"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7C0DE2-5BDF-4DB7-9533-10BAEA459BBF}">
      <dsp:nvSpPr>
        <dsp:cNvPr id="0" name=""/>
        <dsp:cNvSpPr/>
      </dsp:nvSpPr>
      <dsp:spPr>
        <a:xfrm>
          <a:off x="168444" y="0"/>
          <a:ext cx="1605498" cy="1087102"/>
        </a:xfrm>
        <a:prstGeom prst="roundRect">
          <a:avLst>
            <a:gd name="adj" fmla="val 10000"/>
          </a:avLst>
        </a:prstGeom>
        <a:solidFill>
          <a:srgbClr val="EC3D2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tr-TR" sz="2800" kern="1200" dirty="0" smtClean="0"/>
            <a:t>MEVCUT DURUM</a:t>
          </a:r>
          <a:endParaRPr lang="tr-TR" sz="2800" kern="1200" dirty="0"/>
        </a:p>
      </dsp:txBody>
      <dsp:txXfrm>
        <a:off x="200284" y="31840"/>
        <a:ext cx="1541818" cy="1023422"/>
      </dsp:txXfrm>
    </dsp:sp>
    <dsp:sp modelId="{29301BDB-701A-41D2-B620-90C03CC72CE4}">
      <dsp:nvSpPr>
        <dsp:cNvPr id="0" name=""/>
        <dsp:cNvSpPr/>
      </dsp:nvSpPr>
      <dsp:spPr>
        <a:xfrm>
          <a:off x="1897351" y="0"/>
          <a:ext cx="2124281" cy="1087102"/>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tr-TR" sz="2200" kern="1200" dirty="0" smtClean="0"/>
            <a:t>Stratejik Plan (Yol Haritası)</a:t>
          </a:r>
          <a:endParaRPr lang="tr-TR" sz="2200" kern="1200" dirty="0"/>
        </a:p>
      </dsp:txBody>
      <dsp:txXfrm>
        <a:off x="1897351" y="217420"/>
        <a:ext cx="1798150" cy="652262"/>
      </dsp:txXfrm>
    </dsp:sp>
    <dsp:sp modelId="{36C352E7-026F-4D4D-A042-BC3ADF3BEDD3}">
      <dsp:nvSpPr>
        <dsp:cNvPr id="0" name=""/>
        <dsp:cNvSpPr/>
      </dsp:nvSpPr>
      <dsp:spPr>
        <a:xfrm>
          <a:off x="4075980" y="0"/>
          <a:ext cx="1516294" cy="1087102"/>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tr-TR" sz="2800" kern="1200" dirty="0" smtClean="0"/>
            <a:t>HEDEF</a:t>
          </a:r>
          <a:endParaRPr lang="tr-TR" sz="2800" kern="1200" dirty="0"/>
        </a:p>
      </dsp:txBody>
      <dsp:txXfrm>
        <a:off x="4107820" y="31840"/>
        <a:ext cx="1452614" cy="10234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3EBA11-BFF9-4FF8-8136-5D06E73183A7}">
      <dsp:nvSpPr>
        <dsp:cNvPr id="0" name=""/>
        <dsp:cNvSpPr/>
      </dsp:nvSpPr>
      <dsp:spPr>
        <a:xfrm>
          <a:off x="1332895" y="945"/>
          <a:ext cx="885129" cy="885129"/>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Planlama</a:t>
          </a:r>
        </a:p>
      </dsp:txBody>
      <dsp:txXfrm>
        <a:off x="1462519" y="130569"/>
        <a:ext cx="625881" cy="625881"/>
      </dsp:txXfrm>
    </dsp:sp>
    <dsp:sp modelId="{2F11D492-99C3-40E4-AFF8-98891A1AE977}">
      <dsp:nvSpPr>
        <dsp:cNvPr id="0" name=""/>
        <dsp:cNvSpPr/>
      </dsp:nvSpPr>
      <dsp:spPr>
        <a:xfrm rot="2700000">
          <a:off x="2122973" y="759199"/>
          <a:ext cx="235082" cy="298731"/>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2133301" y="794011"/>
        <a:ext cx="164557" cy="179239"/>
      </dsp:txXfrm>
    </dsp:sp>
    <dsp:sp modelId="{0F8691A5-9EB5-4B70-B0F4-F8A1C354861F}">
      <dsp:nvSpPr>
        <dsp:cNvPr id="0" name=""/>
        <dsp:cNvSpPr/>
      </dsp:nvSpPr>
      <dsp:spPr>
        <a:xfrm>
          <a:off x="2272415" y="940465"/>
          <a:ext cx="885129" cy="885129"/>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Uygulama</a:t>
          </a:r>
        </a:p>
      </dsp:txBody>
      <dsp:txXfrm>
        <a:off x="2402039" y="1070089"/>
        <a:ext cx="625881" cy="625881"/>
      </dsp:txXfrm>
    </dsp:sp>
    <dsp:sp modelId="{F1648B2A-E417-4BC5-B1AA-EAA91EC9952F}">
      <dsp:nvSpPr>
        <dsp:cNvPr id="0" name=""/>
        <dsp:cNvSpPr/>
      </dsp:nvSpPr>
      <dsp:spPr>
        <a:xfrm rot="8100000">
          <a:off x="2132383" y="1698719"/>
          <a:ext cx="235082" cy="298731"/>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2192580" y="1733531"/>
        <a:ext cx="164557" cy="179239"/>
      </dsp:txXfrm>
    </dsp:sp>
    <dsp:sp modelId="{AC7BEE58-8B00-4FEE-B80F-3F63DB0F9401}">
      <dsp:nvSpPr>
        <dsp:cNvPr id="0" name=""/>
        <dsp:cNvSpPr/>
      </dsp:nvSpPr>
      <dsp:spPr>
        <a:xfrm>
          <a:off x="1332895" y="1879985"/>
          <a:ext cx="885129" cy="885129"/>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Değerlendirme</a:t>
          </a:r>
        </a:p>
      </dsp:txBody>
      <dsp:txXfrm>
        <a:off x="1462519" y="2009609"/>
        <a:ext cx="625881" cy="625881"/>
      </dsp:txXfrm>
    </dsp:sp>
    <dsp:sp modelId="{E54F7965-B9D1-44B2-98F7-CD7B0E87D325}">
      <dsp:nvSpPr>
        <dsp:cNvPr id="0" name=""/>
        <dsp:cNvSpPr/>
      </dsp:nvSpPr>
      <dsp:spPr>
        <a:xfrm rot="13500000">
          <a:off x="1192863" y="1708129"/>
          <a:ext cx="235082" cy="298731"/>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rot="10800000">
        <a:off x="1253060" y="1792809"/>
        <a:ext cx="164557" cy="179239"/>
      </dsp:txXfrm>
    </dsp:sp>
    <dsp:sp modelId="{3313297A-E823-4E54-930A-73D472BA1CA6}">
      <dsp:nvSpPr>
        <dsp:cNvPr id="0" name=""/>
        <dsp:cNvSpPr/>
      </dsp:nvSpPr>
      <dsp:spPr>
        <a:xfrm>
          <a:off x="393375" y="940465"/>
          <a:ext cx="885129" cy="885129"/>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t>Yeniden Yapılandırma</a:t>
          </a:r>
        </a:p>
      </dsp:txBody>
      <dsp:txXfrm>
        <a:off x="522999" y="1070089"/>
        <a:ext cx="625881" cy="625881"/>
      </dsp:txXfrm>
    </dsp:sp>
    <dsp:sp modelId="{FD85279E-D5EF-402E-BE76-6F6E5244279B}">
      <dsp:nvSpPr>
        <dsp:cNvPr id="0" name=""/>
        <dsp:cNvSpPr/>
      </dsp:nvSpPr>
      <dsp:spPr>
        <a:xfrm rot="18900000">
          <a:off x="1183453" y="768609"/>
          <a:ext cx="235082" cy="298731"/>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tr-TR" sz="600" kern="1200"/>
        </a:p>
      </dsp:txBody>
      <dsp:txXfrm>
        <a:off x="1193781" y="853289"/>
        <a:ext cx="164557" cy="17923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7C0DE2-5BDF-4DB7-9533-10BAEA459BBF}">
      <dsp:nvSpPr>
        <dsp:cNvPr id="0" name=""/>
        <dsp:cNvSpPr/>
      </dsp:nvSpPr>
      <dsp:spPr>
        <a:xfrm>
          <a:off x="168444" y="0"/>
          <a:ext cx="1605498" cy="1087102"/>
        </a:xfrm>
        <a:prstGeom prst="roundRect">
          <a:avLst>
            <a:gd name="adj" fmla="val 10000"/>
          </a:avLst>
        </a:prstGeom>
        <a:solidFill>
          <a:srgbClr val="EC3D2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tr-TR" sz="2800" kern="1200" dirty="0" smtClean="0"/>
            <a:t>MEVCUT DURUM</a:t>
          </a:r>
          <a:endParaRPr lang="tr-TR" sz="2800" kern="1200" dirty="0"/>
        </a:p>
      </dsp:txBody>
      <dsp:txXfrm>
        <a:off x="200284" y="31840"/>
        <a:ext cx="1541818" cy="1023422"/>
      </dsp:txXfrm>
    </dsp:sp>
    <dsp:sp modelId="{29301BDB-701A-41D2-B620-90C03CC72CE4}">
      <dsp:nvSpPr>
        <dsp:cNvPr id="0" name=""/>
        <dsp:cNvSpPr/>
      </dsp:nvSpPr>
      <dsp:spPr>
        <a:xfrm>
          <a:off x="1897351" y="0"/>
          <a:ext cx="2124281" cy="1087102"/>
        </a:xfrm>
        <a:prstGeom prs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r>
            <a:rPr lang="tr-TR" sz="2200" kern="1200" dirty="0" smtClean="0"/>
            <a:t>Stratejik Plan (Yol Haritası)</a:t>
          </a:r>
          <a:endParaRPr lang="tr-TR" sz="2200" kern="1200" dirty="0"/>
        </a:p>
      </dsp:txBody>
      <dsp:txXfrm>
        <a:off x="1897351" y="217420"/>
        <a:ext cx="1798150" cy="652262"/>
      </dsp:txXfrm>
    </dsp:sp>
    <dsp:sp modelId="{36C352E7-026F-4D4D-A042-BC3ADF3BEDD3}">
      <dsp:nvSpPr>
        <dsp:cNvPr id="0" name=""/>
        <dsp:cNvSpPr/>
      </dsp:nvSpPr>
      <dsp:spPr>
        <a:xfrm>
          <a:off x="4075980" y="0"/>
          <a:ext cx="1516294" cy="1087102"/>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tr-TR" sz="2800" kern="1200" dirty="0" smtClean="0"/>
            <a:t>HEDEF</a:t>
          </a:r>
          <a:endParaRPr lang="tr-TR" sz="2800" kern="1200" dirty="0"/>
        </a:p>
      </dsp:txBody>
      <dsp:txXfrm>
        <a:off x="4107820" y="31840"/>
        <a:ext cx="1452614" cy="102342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7217</Words>
  <Characters>41140</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USER-PC (user)</cp:lastModifiedBy>
  <cp:revision>2</cp:revision>
  <dcterms:created xsi:type="dcterms:W3CDTF">2014-03-12T09:12:00Z</dcterms:created>
  <dcterms:modified xsi:type="dcterms:W3CDTF">2014-03-12T09:12:00Z</dcterms:modified>
</cp:coreProperties>
</file>