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74" w:rsidRPr="00EC4EE8" w:rsidRDefault="00FA37F9" w:rsidP="00DD20F9">
      <w:pPr>
        <w:jc w:val="center"/>
        <w:rPr>
          <w:b/>
          <w:sz w:val="40"/>
          <w:szCs w:val="40"/>
        </w:rPr>
      </w:pPr>
      <w:r>
        <w:br/>
      </w:r>
      <w:r>
        <w:br/>
      </w:r>
      <w:r w:rsidR="00DD20F9" w:rsidRPr="00EC4EE8">
        <w:rPr>
          <w:b/>
          <w:sz w:val="40"/>
          <w:szCs w:val="40"/>
        </w:rPr>
        <w:t>SULAMA KOOPERATİFLERİ MERKEZ BİRLİĞİ’NİN DÜZENLEDİĞİ</w:t>
      </w:r>
      <w:r w:rsidR="00EC4EE8">
        <w:rPr>
          <w:b/>
          <w:sz w:val="40"/>
          <w:szCs w:val="40"/>
        </w:rPr>
        <w:t xml:space="preserve"> </w:t>
      </w:r>
      <w:r w:rsidR="00EC4EE8" w:rsidRPr="00EC4EE8">
        <w:rPr>
          <w:b/>
          <w:sz w:val="40"/>
          <w:szCs w:val="40"/>
        </w:rPr>
        <w:t>EĞİTİM ÇALIŞMASI ANTALYADA YAPILDI</w:t>
      </w:r>
    </w:p>
    <w:p w:rsidR="008B3B37" w:rsidRPr="00DD20F9" w:rsidRDefault="008B3B37" w:rsidP="00F34D4B">
      <w:pPr>
        <w:rPr>
          <w:b/>
          <w:strike/>
        </w:rPr>
      </w:pPr>
      <w:r w:rsidRPr="004C770F">
        <w:rPr>
          <w:b/>
        </w:rPr>
        <w:t xml:space="preserve">    </w:t>
      </w:r>
      <w:r w:rsidR="00041A56">
        <w:rPr>
          <w:b/>
        </w:rPr>
        <w:t xml:space="preserve">    </w:t>
      </w:r>
      <w:r w:rsidR="00931CDE" w:rsidRPr="004C770F">
        <w:rPr>
          <w:b/>
        </w:rPr>
        <w:t xml:space="preserve"> </w:t>
      </w:r>
      <w:r w:rsidRPr="004C770F">
        <w:rPr>
          <w:b/>
        </w:rPr>
        <w:t xml:space="preserve"> </w:t>
      </w:r>
    </w:p>
    <w:p w:rsidR="008B3B37" w:rsidRDefault="008B3B37" w:rsidP="001457B1">
      <w:r>
        <w:t xml:space="preserve">                    Türkiye Sulama Kooperatifleri Merkez Birliği, Türkiye Köy Kalkınma ve Diğer Tarımsal Amaçlı Kooperatif</w:t>
      </w:r>
      <w:r w:rsidR="001457B1">
        <w:t xml:space="preserve"> Birlikleri Merkez Birliği ile </w:t>
      </w:r>
      <w:r>
        <w:t xml:space="preserve">Türkiye Sulama Birlikleri Merkez Birliği’nin ortaklaşa </w:t>
      </w:r>
      <w:proofErr w:type="gramStart"/>
      <w:r>
        <w:t xml:space="preserve">düzenlediği </w:t>
      </w:r>
      <w:r w:rsidR="003D053D">
        <w:t xml:space="preserve"> 5</w:t>
      </w:r>
      <w:proofErr w:type="gramEnd"/>
      <w:r>
        <w:t xml:space="preserve"> gün süren eğitim çalışması </w:t>
      </w:r>
      <w:r w:rsidR="00EC4EE8">
        <w:t xml:space="preserve">5-9 Nisan </w:t>
      </w:r>
      <w:r w:rsidR="00F34D4B">
        <w:t xml:space="preserve">2017 </w:t>
      </w:r>
      <w:r w:rsidR="00EC4EE8">
        <w:t xml:space="preserve">tarihleri arasında </w:t>
      </w:r>
      <w:r>
        <w:t xml:space="preserve">Antalya Side </w:t>
      </w:r>
      <w:proofErr w:type="spellStart"/>
      <w:r>
        <w:t>Sentido</w:t>
      </w:r>
      <w:proofErr w:type="spellEnd"/>
      <w:r>
        <w:t xml:space="preserve"> Turan </w:t>
      </w:r>
      <w:proofErr w:type="spellStart"/>
      <w:r>
        <w:t>Hotel’de</w:t>
      </w:r>
      <w:proofErr w:type="spellEnd"/>
      <w:r>
        <w:t xml:space="preserve"> yap</w:t>
      </w:r>
      <w:r w:rsidR="00EC4EE8">
        <w:t xml:space="preserve">ıldı. Eğitim çalışması sonunda yapılan sınavla </w:t>
      </w:r>
      <w:r w:rsidR="001A2C2D">
        <w:t xml:space="preserve">katılımcılardan </w:t>
      </w:r>
      <w:proofErr w:type="gramStart"/>
      <w:r w:rsidR="001A2C2D">
        <w:t>107  kişi</w:t>
      </w:r>
      <w:proofErr w:type="gramEnd"/>
      <w:r w:rsidR="001A2C2D">
        <w:t xml:space="preserve"> başarılı olup</w:t>
      </w:r>
      <w:r>
        <w:t xml:space="preserve">  sertifikalarını aldılar.</w:t>
      </w:r>
    </w:p>
    <w:p w:rsidR="00EC4EE8" w:rsidRDefault="00EC4EE8" w:rsidP="001457B1">
      <w:r>
        <w:t xml:space="preserve"> </w:t>
      </w:r>
      <w:r w:rsidR="008B3B37">
        <w:t>Eğitim çalışmasının ilk gününde açış konuşmaları yapıldı.</w:t>
      </w:r>
      <w:r w:rsidR="004B47F5">
        <w:t xml:space="preserve"> İlk konuşmayı TÜSKOOP-BİR Genel başkanı Halis Uysa</w:t>
      </w:r>
      <w:r w:rsidR="001A2C2D">
        <w:t>l, ikinci konuşmayı KÖY-KOOP Genel B</w:t>
      </w:r>
      <w:r w:rsidR="004B47F5">
        <w:t>aşkanı Yakup Yıldız, Sulama Birlikleri adına Çukurova Sulama Birlikleri Derne</w:t>
      </w:r>
      <w:r w:rsidR="00DD20F9">
        <w:t>ği Genel Başkanı Faruk Umar ve T</w:t>
      </w:r>
      <w:r w:rsidR="004B47F5">
        <w:t>ürkiye Milli Kooperatifler Birliği Genel Başkanı Muammer Niksarlı</w:t>
      </w:r>
      <w:r w:rsidR="00DD20F9">
        <w:t xml:space="preserve"> yaptılar. </w:t>
      </w:r>
    </w:p>
    <w:p w:rsidR="00F34D4B" w:rsidRDefault="00DD20F9" w:rsidP="001457B1">
      <w:r>
        <w:t xml:space="preserve">Niksarlı konuşmasında kooperatifler arası dayanışma ve işbirliğinin önemine vurgu yaparak, Türkiye Milli Kooperatifler Birliği’nin ulusal düzeyli bir eğitim ve araştırma merkezi kurulmasına dönük kampanyasını anlattı. </w:t>
      </w:r>
      <w:r w:rsidR="008B3B37">
        <w:t xml:space="preserve"> </w:t>
      </w:r>
      <w:r>
        <w:t xml:space="preserve">Niksarlı, bu kampanyayı kooperatiflerle ilgili üç bakanlığın da desteklediğini belirterek, tüm kooperatiflerden ortak başına ve bir defaya mahsus olmak üzere 1 TL’lik katkı beklendiğini ifade etti.  </w:t>
      </w:r>
      <w:r w:rsidR="00EC4EE8">
        <w:t xml:space="preserve">Toplanacak paranın münhasıran bu amaçla kullanılacağını belirten Niksarlı, katkıda bulunacak kooperatiflerin T. Halk Bankası şubelerinden yapacakları havalelerden masraf ve havale ücreti alınmayacağını da </w:t>
      </w:r>
      <w:proofErr w:type="gramStart"/>
      <w:r w:rsidR="00EC4EE8">
        <w:t>sözlerine  ilâve</w:t>
      </w:r>
      <w:proofErr w:type="gramEnd"/>
      <w:r w:rsidR="00EC4EE8">
        <w:t xml:space="preserve"> etti</w:t>
      </w:r>
      <w:r w:rsidR="00F34D4B">
        <w:t>.</w:t>
      </w:r>
    </w:p>
    <w:p w:rsidR="00F34D4B" w:rsidRDefault="004B47F5" w:rsidP="001457B1">
      <w:r>
        <w:t xml:space="preserve">Günün son konuşmasında Gıda-Tarım ve Hayvancılık </w:t>
      </w:r>
      <w:proofErr w:type="gramStart"/>
      <w:r>
        <w:t xml:space="preserve">Bakanlığı  </w:t>
      </w:r>
      <w:r w:rsidR="001A2C2D">
        <w:t>Tarım</w:t>
      </w:r>
      <w:proofErr w:type="gramEnd"/>
      <w:r w:rsidR="001A2C2D">
        <w:t xml:space="preserve"> Reformu </w:t>
      </w:r>
      <w:r>
        <w:t>Genel Müdür Yardımcısı</w:t>
      </w:r>
      <w:r w:rsidR="001A2C2D">
        <w:t xml:space="preserve"> Dr.</w:t>
      </w:r>
      <w:r>
        <w:t xml:space="preserve"> Metin Türker, “Türkiye’de Milli Tarım Projesi ve Sulama Yönetimi” </w:t>
      </w:r>
      <w:r w:rsidR="00F34D4B" w:rsidRPr="00F34D4B">
        <w:t>konusunda</w:t>
      </w:r>
      <w:r w:rsidRPr="00F34D4B">
        <w:t xml:space="preserve"> </w:t>
      </w:r>
      <w:r>
        <w:t>geniş açıklamalarda bulundu.</w:t>
      </w:r>
    </w:p>
    <w:p w:rsidR="008B3B37" w:rsidRDefault="00481F66" w:rsidP="001457B1">
      <w:bookmarkStart w:id="0" w:name="_GoBack"/>
      <w:bookmarkEnd w:id="0"/>
      <w:r>
        <w:t xml:space="preserve">                </w:t>
      </w:r>
    </w:p>
    <w:sectPr w:rsidR="008B3B37" w:rsidSect="001457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AE" w:rsidRDefault="00056AAE" w:rsidP="001457B1">
      <w:pPr>
        <w:spacing w:after="0" w:line="240" w:lineRule="auto"/>
      </w:pPr>
      <w:r>
        <w:separator/>
      </w:r>
    </w:p>
  </w:endnote>
  <w:endnote w:type="continuationSeparator" w:id="0">
    <w:p w:rsidR="00056AAE" w:rsidRDefault="00056AAE" w:rsidP="0014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F9" w:rsidRDefault="00FA37F9">
    <w:pPr>
      <w:pStyle w:val="Altbilgi"/>
    </w:pPr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 xml:space="preserve">Genel </w:t>
    </w:r>
    <w:proofErr w:type="gramStart"/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>Merkez     :G.M</w:t>
    </w:r>
    <w:proofErr w:type="gramEnd"/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 xml:space="preserve">.K. Bulvarı No: 21/4 </w:t>
    </w:r>
    <w:proofErr w:type="spellStart"/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>Demirtepe</w:t>
    </w:r>
    <w:proofErr w:type="spellEnd"/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>/ANKARA</w:t>
    </w:r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br/>
      <w:t xml:space="preserve">İletişim              :Tel: (0312) 230 40 01 </w:t>
    </w:r>
    <w:proofErr w:type="spellStart"/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>Fax</w:t>
    </w:r>
    <w:proofErr w:type="spellEnd"/>
    <w:r w:rsidRPr="00AD62B2">
      <w:rPr>
        <w:rFonts w:ascii="Tahoma" w:hAnsi="Tahoma" w:cs="Tahoma"/>
        <w:b/>
        <w:color w:val="000000" w:themeColor="text1"/>
        <w:sz w:val="16"/>
        <w:szCs w:val="24"/>
        <w:shd w:val="clear" w:color="auto" w:fill="FFFFFF"/>
      </w:rPr>
      <w:t>: (0312) 230 38 37  Mail: halis.uysal@hotmail.com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AE" w:rsidRDefault="00056AAE" w:rsidP="001457B1">
      <w:pPr>
        <w:spacing w:after="0" w:line="240" w:lineRule="auto"/>
      </w:pPr>
      <w:r>
        <w:separator/>
      </w:r>
    </w:p>
  </w:footnote>
  <w:footnote w:type="continuationSeparator" w:id="0">
    <w:p w:rsidR="00056AAE" w:rsidRDefault="00056AAE" w:rsidP="0014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1" w:rsidRPr="001457B1" w:rsidRDefault="001457B1">
    <w:pPr>
      <w:pStyle w:val="stbilgi"/>
      <w:rPr>
        <w:b/>
        <w:sz w:val="40"/>
      </w:rPr>
    </w:pPr>
    <w:r>
      <w:rPr>
        <w:b/>
        <w:sz w:val="4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7"/>
    <w:rsid w:val="00020A31"/>
    <w:rsid w:val="00041A56"/>
    <w:rsid w:val="00056AAE"/>
    <w:rsid w:val="000717A4"/>
    <w:rsid w:val="001457B1"/>
    <w:rsid w:val="00150254"/>
    <w:rsid w:val="001659A1"/>
    <w:rsid w:val="001A2C2D"/>
    <w:rsid w:val="00291D65"/>
    <w:rsid w:val="00351181"/>
    <w:rsid w:val="003D053D"/>
    <w:rsid w:val="00481F66"/>
    <w:rsid w:val="004B47F5"/>
    <w:rsid w:val="004C770F"/>
    <w:rsid w:val="00514174"/>
    <w:rsid w:val="0052511C"/>
    <w:rsid w:val="005A1CF8"/>
    <w:rsid w:val="005A796A"/>
    <w:rsid w:val="008B3B37"/>
    <w:rsid w:val="00931CDE"/>
    <w:rsid w:val="00A5532D"/>
    <w:rsid w:val="00B70D3C"/>
    <w:rsid w:val="00C1749A"/>
    <w:rsid w:val="00C25E9D"/>
    <w:rsid w:val="00DD20F9"/>
    <w:rsid w:val="00E24679"/>
    <w:rsid w:val="00E73CED"/>
    <w:rsid w:val="00EC4EE8"/>
    <w:rsid w:val="00F34D4B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1D6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7B1"/>
  </w:style>
  <w:style w:type="paragraph" w:styleId="Altbilgi">
    <w:name w:val="footer"/>
    <w:basedOn w:val="Normal"/>
    <w:link w:val="AltbilgiChar"/>
    <w:uiPriority w:val="99"/>
    <w:unhideWhenUsed/>
    <w:rsid w:val="001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1D6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7B1"/>
  </w:style>
  <w:style w:type="paragraph" w:styleId="Altbilgi">
    <w:name w:val="footer"/>
    <w:basedOn w:val="Normal"/>
    <w:link w:val="AltbilgiChar"/>
    <w:uiPriority w:val="99"/>
    <w:unhideWhenUsed/>
    <w:rsid w:val="001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USER-PC (user)</cp:lastModifiedBy>
  <cp:revision>3</cp:revision>
  <dcterms:created xsi:type="dcterms:W3CDTF">2017-04-11T11:03:00Z</dcterms:created>
  <dcterms:modified xsi:type="dcterms:W3CDTF">2017-04-11T11:07:00Z</dcterms:modified>
</cp:coreProperties>
</file>