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66" w:rsidRPr="00D679F6" w:rsidRDefault="00536235" w:rsidP="00536235">
      <w:pPr>
        <w:ind w:left="0" w:firstLine="0"/>
        <w:jc w:val="center"/>
        <w:rPr>
          <w:rFonts w:ascii="Arial" w:hAnsi="Arial" w:cs="Arial"/>
          <w:b/>
          <w:sz w:val="52"/>
          <w:szCs w:val="52"/>
        </w:rPr>
      </w:pPr>
      <w:r w:rsidRPr="00D679F6">
        <w:rPr>
          <w:rFonts w:ascii="Arial" w:hAnsi="Arial" w:cs="Arial"/>
          <w:b/>
          <w:sz w:val="52"/>
          <w:szCs w:val="52"/>
        </w:rPr>
        <w:t xml:space="preserve">Bursa Eczacılar Kooperatifi </w:t>
      </w:r>
      <w:r w:rsidR="00D679F6" w:rsidRPr="00D679F6">
        <w:rPr>
          <w:rFonts w:ascii="Arial" w:hAnsi="Arial" w:cs="Arial"/>
          <w:b/>
          <w:sz w:val="52"/>
          <w:szCs w:val="52"/>
        </w:rPr>
        <w:t xml:space="preserve">Bursa’da </w:t>
      </w:r>
      <w:r w:rsidRPr="00D679F6">
        <w:rPr>
          <w:rFonts w:ascii="Arial" w:hAnsi="Arial" w:cs="Arial"/>
          <w:b/>
          <w:sz w:val="52"/>
          <w:szCs w:val="52"/>
        </w:rPr>
        <w:t>kendi sektörünün en başarılı kuruluşu seçildi</w:t>
      </w:r>
    </w:p>
    <w:p w:rsidR="00536235" w:rsidRPr="00536235" w:rsidRDefault="00536235" w:rsidP="00536235">
      <w:pPr>
        <w:ind w:left="0" w:firstLine="0"/>
        <w:jc w:val="left"/>
        <w:rPr>
          <w:rFonts w:ascii="Arial" w:hAnsi="Arial" w:cs="Arial"/>
          <w:b/>
          <w:sz w:val="44"/>
          <w:szCs w:val="44"/>
        </w:rPr>
      </w:pPr>
    </w:p>
    <w:p w:rsidR="00536235" w:rsidRDefault="00536235" w:rsidP="00536235">
      <w:pPr>
        <w:jc w:val="center"/>
      </w:pPr>
      <w:r>
        <w:rPr>
          <w:noProof/>
        </w:rPr>
        <w:drawing>
          <wp:inline distT="0" distB="0" distL="0" distR="0">
            <wp:extent cx="5760720" cy="3348130"/>
            <wp:effectExtent l="0" t="0" r="0" b="508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35" w:rsidRDefault="00536235" w:rsidP="00536235">
      <w:pPr>
        <w:pStyle w:val="Balk2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 w:val="0"/>
          <w:bCs w:val="0"/>
          <w:color w:val="666666"/>
          <w:sz w:val="27"/>
          <w:szCs w:val="27"/>
        </w:rPr>
      </w:pPr>
    </w:p>
    <w:p w:rsidR="00536235" w:rsidRPr="00536235" w:rsidRDefault="00536235" w:rsidP="00536235">
      <w:pPr>
        <w:pStyle w:val="Balk2"/>
        <w:numPr>
          <w:ilvl w:val="0"/>
          <w:numId w:val="9"/>
        </w:numPr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Cs w:val="0"/>
          <w:sz w:val="24"/>
          <w:szCs w:val="24"/>
        </w:rPr>
      </w:pPr>
      <w:r w:rsidRPr="00536235">
        <w:rPr>
          <w:rFonts w:ascii="Arial" w:hAnsi="Arial" w:cs="Arial"/>
          <w:bCs w:val="0"/>
          <w:sz w:val="24"/>
          <w:szCs w:val="24"/>
        </w:rPr>
        <w:t>Bursa Ecza</w:t>
      </w:r>
      <w:r>
        <w:rPr>
          <w:rFonts w:ascii="Arial" w:hAnsi="Arial" w:cs="Arial"/>
          <w:bCs w:val="0"/>
          <w:sz w:val="24"/>
          <w:szCs w:val="24"/>
        </w:rPr>
        <w:t>cılar</w:t>
      </w:r>
      <w:r w:rsidRPr="00536235">
        <w:rPr>
          <w:rFonts w:ascii="Arial" w:hAnsi="Arial" w:cs="Arial"/>
          <w:bCs w:val="0"/>
          <w:sz w:val="24"/>
          <w:szCs w:val="24"/>
        </w:rPr>
        <w:t xml:space="preserve"> Kooperatifi BEK, Bursa Ticaret </w:t>
      </w:r>
      <w:r w:rsidR="00D679F6">
        <w:rPr>
          <w:rFonts w:ascii="Arial" w:hAnsi="Arial" w:cs="Arial"/>
          <w:bCs w:val="0"/>
          <w:sz w:val="24"/>
          <w:szCs w:val="24"/>
        </w:rPr>
        <w:t xml:space="preserve">ve </w:t>
      </w:r>
      <w:r w:rsidR="00D679F6" w:rsidRPr="00536235">
        <w:rPr>
          <w:rFonts w:ascii="Arial" w:hAnsi="Arial" w:cs="Arial"/>
          <w:bCs w:val="0"/>
          <w:sz w:val="24"/>
          <w:szCs w:val="24"/>
        </w:rPr>
        <w:t xml:space="preserve">Sanayi Odası </w:t>
      </w:r>
      <w:proofErr w:type="spellStart"/>
      <w:r w:rsidRPr="00536235">
        <w:rPr>
          <w:rFonts w:ascii="Arial" w:hAnsi="Arial" w:cs="Arial"/>
          <w:bCs w:val="0"/>
          <w:sz w:val="24"/>
          <w:szCs w:val="24"/>
        </w:rPr>
        <w:t>BTSO’nun</w:t>
      </w:r>
      <w:proofErr w:type="spellEnd"/>
      <w:r w:rsidRPr="00536235">
        <w:rPr>
          <w:rFonts w:ascii="Arial" w:hAnsi="Arial" w:cs="Arial"/>
          <w:bCs w:val="0"/>
          <w:sz w:val="24"/>
          <w:szCs w:val="24"/>
        </w:rPr>
        <w:t xml:space="preserve"> 2015 Ekonomiye Değer Katanlar Sağlık Sektörü sıralamasında birinci oldu</w:t>
      </w:r>
    </w:p>
    <w:p w:rsidR="00536235" w:rsidRDefault="00536235" w:rsidP="00536235">
      <w:pPr>
        <w:jc w:val="center"/>
      </w:pPr>
    </w:p>
    <w:p w:rsidR="00536235" w:rsidRDefault="00536235" w:rsidP="00536235">
      <w:pPr>
        <w:spacing w:after="0" w:line="300" w:lineRule="atLeast"/>
        <w:ind w:left="0"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Bursa Eczacılar Kooperatifi, Bursa’nın ilk 250 büyük firmaları arasında kend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i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sektöründe 1. sırada yerini alarak gücünü kanıtladı. </w:t>
      </w:r>
      <w:r w:rsidR="006023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Bursa’da Cumhurbaşkanı Erdoğan’ın da hazır bulunduğu 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törende Yönetim Kurulu II. B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aşkanı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Ecz. Zekeriya KOLAT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BEK’in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ödülünü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679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teslim 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aldı. </w:t>
      </w:r>
    </w:p>
    <w:p w:rsidR="00536235" w:rsidRPr="00536235" w:rsidRDefault="00536235" w:rsidP="00536235">
      <w:pPr>
        <w:spacing w:after="0" w:line="300" w:lineRule="atLeast"/>
        <w:ind w:left="0"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536235" w:rsidRPr="00536235" w:rsidRDefault="00536235" w:rsidP="00536235">
      <w:pPr>
        <w:spacing w:after="0" w:line="300" w:lineRule="atLeast"/>
        <w:ind w:left="0" w:right="0" w:firstLine="0"/>
        <w:jc w:val="lef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Bursa 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Merinos Atatürk Kongre ve Kültür Merkezi’nde gerçekleştirilen ‘Ekonomiye Değer Katanlar – 2015 Ödül Töreni’ne Cum</w:t>
      </w:r>
      <w:r w:rsidR="00D679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hurbaşkanı Recep Tayyip Erdoğan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679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ile birlikte 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İçişleri Bakanı Efkan Ala, Sağlık Bakanı Mehmet Müezzinoğlu, Gençlik ve Spor Bakanı Akif Çağatay Kılıç, Bursa Valisi Münir </w:t>
      </w:r>
      <w:proofErr w:type="spellStart"/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Karaloğlu</w:t>
      </w:r>
      <w:proofErr w:type="spellEnd"/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 Bursa Büyükşehi</w:t>
      </w:r>
      <w:r w:rsidR="00D679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r Belediye Başkanı Recep Altepe ve 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BTSO Yönetim Kurulu Başkanı İbrahim Burkay, </w:t>
      </w:r>
      <w:r w:rsidR="00D679F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katıldılar.</w:t>
      </w:r>
      <w:r w:rsidRPr="0053623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D679F6" w:rsidRDefault="00D679F6" w:rsidP="00536235">
      <w:pPr>
        <w:shd w:val="clear" w:color="auto" w:fill="FFFFFF"/>
        <w:spacing w:after="0" w:line="300" w:lineRule="atLeast"/>
        <w:ind w:left="0" w:right="0" w:firstLine="0"/>
        <w:jc w:val="left"/>
        <w:rPr>
          <w:rFonts w:ascii="Arial" w:eastAsia="Times New Roman" w:hAnsi="Arial" w:cs="Arial"/>
          <w:color w:val="333333"/>
          <w:sz w:val="24"/>
          <w:szCs w:val="24"/>
        </w:rPr>
      </w:pPr>
    </w:p>
    <w:p w:rsidR="00536235" w:rsidRPr="00D4160F" w:rsidRDefault="00D679F6" w:rsidP="004D15AB">
      <w:pPr>
        <w:shd w:val="clear" w:color="auto" w:fill="FFFFFF"/>
        <w:spacing w:after="0" w:line="300" w:lineRule="atLeast"/>
        <w:ind w:left="0" w:right="0" w:firstLine="0"/>
        <w:jc w:val="left"/>
      </w:pPr>
      <w:r>
        <w:rPr>
          <w:rFonts w:ascii="Arial" w:eastAsia="Times New Roman" w:hAnsi="Arial" w:cs="Arial"/>
          <w:color w:val="333333"/>
          <w:sz w:val="24"/>
          <w:szCs w:val="24"/>
        </w:rPr>
        <w:t>Bursa Eczacılar Kooperatifi Yönetim Kurulu üyelerini ve çalışanlarını kutluyoruz.</w:t>
      </w:r>
      <w:bookmarkStart w:id="0" w:name="_GoBack"/>
      <w:bookmarkEnd w:id="0"/>
    </w:p>
    <w:sectPr w:rsidR="00536235" w:rsidRPr="00D4160F" w:rsidSect="0069592C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48" w:rsidRDefault="00037C48" w:rsidP="0073656E">
      <w:pPr>
        <w:spacing w:after="0" w:line="240" w:lineRule="auto"/>
      </w:pPr>
      <w:r>
        <w:separator/>
      </w:r>
    </w:p>
  </w:endnote>
  <w:endnote w:type="continuationSeparator" w:id="0">
    <w:p w:rsidR="00037C48" w:rsidRDefault="00037C48" w:rsidP="0073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92442"/>
      <w:docPartObj>
        <w:docPartGallery w:val="Page Numbers (Bottom of Page)"/>
        <w:docPartUnique/>
      </w:docPartObj>
    </w:sdtPr>
    <w:sdtEndPr/>
    <w:sdtContent>
      <w:p w:rsidR="00CF1028" w:rsidRDefault="00CF10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AB">
          <w:rPr>
            <w:noProof/>
          </w:rPr>
          <w:t>1</w:t>
        </w:r>
        <w:r>
          <w:fldChar w:fldCharType="end"/>
        </w:r>
      </w:p>
    </w:sdtContent>
  </w:sdt>
  <w:p w:rsidR="00CF1028" w:rsidRDefault="00CF1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48" w:rsidRDefault="00037C48" w:rsidP="0073656E">
      <w:pPr>
        <w:spacing w:after="0" w:line="240" w:lineRule="auto"/>
      </w:pPr>
      <w:r>
        <w:separator/>
      </w:r>
    </w:p>
  </w:footnote>
  <w:footnote w:type="continuationSeparator" w:id="0">
    <w:p w:rsidR="00037C48" w:rsidRDefault="00037C48" w:rsidP="0073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E476B5A"/>
    <w:multiLevelType w:val="hybridMultilevel"/>
    <w:tmpl w:val="6B0E5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606D"/>
    <w:multiLevelType w:val="multilevel"/>
    <w:tmpl w:val="487895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4B2F03E5"/>
    <w:multiLevelType w:val="hybridMultilevel"/>
    <w:tmpl w:val="5340486A"/>
    <w:lvl w:ilvl="0" w:tplc="253CB5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07B71"/>
    <w:multiLevelType w:val="hybridMultilevel"/>
    <w:tmpl w:val="092AFA3E"/>
    <w:lvl w:ilvl="0" w:tplc="E1ECBDFC">
      <w:start w:val="3"/>
      <w:numFmt w:val="bullet"/>
      <w:lvlText w:val="-"/>
      <w:lvlJc w:val="left"/>
      <w:pPr>
        <w:ind w:left="353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>
    <w:nsid w:val="5D570B32"/>
    <w:multiLevelType w:val="hybridMultilevel"/>
    <w:tmpl w:val="6E423308"/>
    <w:lvl w:ilvl="0" w:tplc="6360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A41E0"/>
    <w:multiLevelType w:val="hybridMultilevel"/>
    <w:tmpl w:val="EAFA1A5C"/>
    <w:lvl w:ilvl="0" w:tplc="64CC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EAF8"/>
    <w:multiLevelType w:val="hybridMultilevel"/>
    <w:tmpl w:val="2D0EA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E054B95"/>
    <w:multiLevelType w:val="hybridMultilevel"/>
    <w:tmpl w:val="F43677D6"/>
    <w:lvl w:ilvl="0" w:tplc="B6E85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5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33"/>
    <w:rsid w:val="00036733"/>
    <w:rsid w:val="00037C48"/>
    <w:rsid w:val="000418B3"/>
    <w:rsid w:val="0005679A"/>
    <w:rsid w:val="00064D61"/>
    <w:rsid w:val="000737DA"/>
    <w:rsid w:val="00076050"/>
    <w:rsid w:val="00082EDA"/>
    <w:rsid w:val="00090501"/>
    <w:rsid w:val="000A0CB8"/>
    <w:rsid w:val="000A6F83"/>
    <w:rsid w:val="000B17AA"/>
    <w:rsid w:val="000C264E"/>
    <w:rsid w:val="000F013F"/>
    <w:rsid w:val="0010031A"/>
    <w:rsid w:val="00107096"/>
    <w:rsid w:val="0011524A"/>
    <w:rsid w:val="00144BFA"/>
    <w:rsid w:val="00152EB5"/>
    <w:rsid w:val="001561A8"/>
    <w:rsid w:val="00157BC1"/>
    <w:rsid w:val="00182357"/>
    <w:rsid w:val="00190E99"/>
    <w:rsid w:val="00191FC5"/>
    <w:rsid w:val="00194707"/>
    <w:rsid w:val="00195DCE"/>
    <w:rsid w:val="001A366C"/>
    <w:rsid w:val="001A5708"/>
    <w:rsid w:val="001C09D7"/>
    <w:rsid w:val="001C19E3"/>
    <w:rsid w:val="001E7616"/>
    <w:rsid w:val="00204737"/>
    <w:rsid w:val="00206603"/>
    <w:rsid w:val="00224605"/>
    <w:rsid w:val="00226761"/>
    <w:rsid w:val="00227F08"/>
    <w:rsid w:val="00242892"/>
    <w:rsid w:val="00260B0A"/>
    <w:rsid w:val="002628D4"/>
    <w:rsid w:val="0029737E"/>
    <w:rsid w:val="002A12BC"/>
    <w:rsid w:val="002A3BD2"/>
    <w:rsid w:val="002B28CF"/>
    <w:rsid w:val="002C6EE0"/>
    <w:rsid w:val="002D4525"/>
    <w:rsid w:val="002E506E"/>
    <w:rsid w:val="002E6389"/>
    <w:rsid w:val="002F61A5"/>
    <w:rsid w:val="003308B4"/>
    <w:rsid w:val="00333310"/>
    <w:rsid w:val="00341173"/>
    <w:rsid w:val="00345D4C"/>
    <w:rsid w:val="003643C6"/>
    <w:rsid w:val="00384FEF"/>
    <w:rsid w:val="00395E47"/>
    <w:rsid w:val="003970B5"/>
    <w:rsid w:val="003B02BA"/>
    <w:rsid w:val="003C1913"/>
    <w:rsid w:val="003C7EE3"/>
    <w:rsid w:val="003D5674"/>
    <w:rsid w:val="003D5FEB"/>
    <w:rsid w:val="0040080B"/>
    <w:rsid w:val="004174CA"/>
    <w:rsid w:val="00431500"/>
    <w:rsid w:val="004422B2"/>
    <w:rsid w:val="00450F1C"/>
    <w:rsid w:val="00456B11"/>
    <w:rsid w:val="004764CE"/>
    <w:rsid w:val="0047760B"/>
    <w:rsid w:val="004A1F4D"/>
    <w:rsid w:val="004A44F3"/>
    <w:rsid w:val="004D15AB"/>
    <w:rsid w:val="00516F0B"/>
    <w:rsid w:val="0051722E"/>
    <w:rsid w:val="00521E99"/>
    <w:rsid w:val="00536235"/>
    <w:rsid w:val="00537485"/>
    <w:rsid w:val="0054659E"/>
    <w:rsid w:val="00546BC9"/>
    <w:rsid w:val="0058162D"/>
    <w:rsid w:val="00582AE9"/>
    <w:rsid w:val="005A2B24"/>
    <w:rsid w:val="00602325"/>
    <w:rsid w:val="00607878"/>
    <w:rsid w:val="006129AC"/>
    <w:rsid w:val="00626FB2"/>
    <w:rsid w:val="00653349"/>
    <w:rsid w:val="00653381"/>
    <w:rsid w:val="006569B7"/>
    <w:rsid w:val="006604B7"/>
    <w:rsid w:val="00662E41"/>
    <w:rsid w:val="00673245"/>
    <w:rsid w:val="006750B1"/>
    <w:rsid w:val="0069592C"/>
    <w:rsid w:val="006C5912"/>
    <w:rsid w:val="006D2BB4"/>
    <w:rsid w:val="006E3F5F"/>
    <w:rsid w:val="006E6A89"/>
    <w:rsid w:val="006F50A3"/>
    <w:rsid w:val="006F652A"/>
    <w:rsid w:val="00707C62"/>
    <w:rsid w:val="00716E92"/>
    <w:rsid w:val="0073656E"/>
    <w:rsid w:val="007501F8"/>
    <w:rsid w:val="00750753"/>
    <w:rsid w:val="00751AAB"/>
    <w:rsid w:val="00765BBC"/>
    <w:rsid w:val="00766063"/>
    <w:rsid w:val="00793D1C"/>
    <w:rsid w:val="007A133B"/>
    <w:rsid w:val="007A695C"/>
    <w:rsid w:val="007B4832"/>
    <w:rsid w:val="007B6E27"/>
    <w:rsid w:val="007C3FC6"/>
    <w:rsid w:val="007C5C7B"/>
    <w:rsid w:val="007E1948"/>
    <w:rsid w:val="007F0F06"/>
    <w:rsid w:val="00816109"/>
    <w:rsid w:val="00824185"/>
    <w:rsid w:val="008251F1"/>
    <w:rsid w:val="00830030"/>
    <w:rsid w:val="00831AE9"/>
    <w:rsid w:val="00847BA6"/>
    <w:rsid w:val="00861794"/>
    <w:rsid w:val="00871406"/>
    <w:rsid w:val="0087612F"/>
    <w:rsid w:val="008A02BB"/>
    <w:rsid w:val="008A0A2E"/>
    <w:rsid w:val="008A4068"/>
    <w:rsid w:val="008B030C"/>
    <w:rsid w:val="008B1110"/>
    <w:rsid w:val="008C29E2"/>
    <w:rsid w:val="00903D8D"/>
    <w:rsid w:val="009075D0"/>
    <w:rsid w:val="00914EA7"/>
    <w:rsid w:val="009257B7"/>
    <w:rsid w:val="00925DB2"/>
    <w:rsid w:val="00932864"/>
    <w:rsid w:val="009367CB"/>
    <w:rsid w:val="009417B5"/>
    <w:rsid w:val="009530A3"/>
    <w:rsid w:val="00953461"/>
    <w:rsid w:val="009563A1"/>
    <w:rsid w:val="00957136"/>
    <w:rsid w:val="00960C66"/>
    <w:rsid w:val="00962414"/>
    <w:rsid w:val="00963072"/>
    <w:rsid w:val="0096644D"/>
    <w:rsid w:val="00966F10"/>
    <w:rsid w:val="00966F82"/>
    <w:rsid w:val="0097054B"/>
    <w:rsid w:val="00981EBB"/>
    <w:rsid w:val="00984265"/>
    <w:rsid w:val="00992293"/>
    <w:rsid w:val="00992B78"/>
    <w:rsid w:val="009B70EB"/>
    <w:rsid w:val="009E6B63"/>
    <w:rsid w:val="00A00DCF"/>
    <w:rsid w:val="00A11AD8"/>
    <w:rsid w:val="00A129A3"/>
    <w:rsid w:val="00A262F5"/>
    <w:rsid w:val="00A31AC4"/>
    <w:rsid w:val="00A34314"/>
    <w:rsid w:val="00A42EF8"/>
    <w:rsid w:val="00A4692D"/>
    <w:rsid w:val="00A62221"/>
    <w:rsid w:val="00A65FE5"/>
    <w:rsid w:val="00A81C54"/>
    <w:rsid w:val="00A82145"/>
    <w:rsid w:val="00A849BC"/>
    <w:rsid w:val="00AB305C"/>
    <w:rsid w:val="00AC1051"/>
    <w:rsid w:val="00AC65A5"/>
    <w:rsid w:val="00AE3706"/>
    <w:rsid w:val="00AF1175"/>
    <w:rsid w:val="00AF2BB3"/>
    <w:rsid w:val="00B039EF"/>
    <w:rsid w:val="00B1007E"/>
    <w:rsid w:val="00B1424A"/>
    <w:rsid w:val="00B153CC"/>
    <w:rsid w:val="00B16CFB"/>
    <w:rsid w:val="00B33CB5"/>
    <w:rsid w:val="00B347E1"/>
    <w:rsid w:val="00B354CF"/>
    <w:rsid w:val="00B40A44"/>
    <w:rsid w:val="00B51134"/>
    <w:rsid w:val="00B661CF"/>
    <w:rsid w:val="00B75DF2"/>
    <w:rsid w:val="00BC106D"/>
    <w:rsid w:val="00BC78D0"/>
    <w:rsid w:val="00BE4DC2"/>
    <w:rsid w:val="00BE7460"/>
    <w:rsid w:val="00C012DD"/>
    <w:rsid w:val="00C04085"/>
    <w:rsid w:val="00C05272"/>
    <w:rsid w:val="00C05320"/>
    <w:rsid w:val="00C1108A"/>
    <w:rsid w:val="00C12274"/>
    <w:rsid w:val="00C26FD3"/>
    <w:rsid w:val="00C32F3E"/>
    <w:rsid w:val="00C52DFF"/>
    <w:rsid w:val="00C83526"/>
    <w:rsid w:val="00C84D62"/>
    <w:rsid w:val="00CA6311"/>
    <w:rsid w:val="00CB1173"/>
    <w:rsid w:val="00CE0447"/>
    <w:rsid w:val="00CF1028"/>
    <w:rsid w:val="00D4160F"/>
    <w:rsid w:val="00D419BC"/>
    <w:rsid w:val="00D44C96"/>
    <w:rsid w:val="00D470C2"/>
    <w:rsid w:val="00D51C9A"/>
    <w:rsid w:val="00D679F6"/>
    <w:rsid w:val="00D76526"/>
    <w:rsid w:val="00D93E28"/>
    <w:rsid w:val="00DB5C90"/>
    <w:rsid w:val="00DE2222"/>
    <w:rsid w:val="00E16543"/>
    <w:rsid w:val="00E17D6B"/>
    <w:rsid w:val="00E3235A"/>
    <w:rsid w:val="00E32499"/>
    <w:rsid w:val="00E42267"/>
    <w:rsid w:val="00E44595"/>
    <w:rsid w:val="00E4473F"/>
    <w:rsid w:val="00E644F1"/>
    <w:rsid w:val="00E74B71"/>
    <w:rsid w:val="00E823C2"/>
    <w:rsid w:val="00E832E9"/>
    <w:rsid w:val="00E8446D"/>
    <w:rsid w:val="00E93D13"/>
    <w:rsid w:val="00EA4EED"/>
    <w:rsid w:val="00EB4FFB"/>
    <w:rsid w:val="00EC5468"/>
    <w:rsid w:val="00EC6EDE"/>
    <w:rsid w:val="00ED7EE7"/>
    <w:rsid w:val="00EE1252"/>
    <w:rsid w:val="00EE54D3"/>
    <w:rsid w:val="00F37E25"/>
    <w:rsid w:val="00F417AC"/>
    <w:rsid w:val="00F4705D"/>
    <w:rsid w:val="00F5321B"/>
    <w:rsid w:val="00F540D0"/>
    <w:rsid w:val="00F56495"/>
    <w:rsid w:val="00F87979"/>
    <w:rsid w:val="00F9130B"/>
    <w:rsid w:val="00FA17D0"/>
    <w:rsid w:val="00FB1D1B"/>
    <w:rsid w:val="00FB385A"/>
    <w:rsid w:val="00FD34B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C"/>
    <w:pPr>
      <w:spacing w:after="120" w:line="238" w:lineRule="auto"/>
      <w:ind w:left="1143" w:right="633" w:hanging="1143"/>
      <w:jc w:val="both"/>
    </w:pPr>
    <w:rPr>
      <w:rFonts w:ascii="Tahoma" w:eastAsia="Tahoma" w:hAnsi="Tahoma" w:cs="Tahoma"/>
      <w:color w:val="000000"/>
      <w:sz w:val="20"/>
      <w:lang w:eastAsia="tr-TR"/>
    </w:rPr>
  </w:style>
  <w:style w:type="paragraph" w:styleId="Balk2">
    <w:name w:val="heading 2"/>
    <w:basedOn w:val="Normal"/>
    <w:link w:val="Balk2Char"/>
    <w:uiPriority w:val="9"/>
    <w:qFormat/>
    <w:rsid w:val="002628D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4525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character" w:customStyle="1" w:styleId="Balk2Char">
    <w:name w:val="Başlık 2 Char"/>
    <w:basedOn w:val="VarsaylanParagrafYazTipi"/>
    <w:link w:val="Balk2"/>
    <w:uiPriority w:val="9"/>
    <w:rsid w:val="002628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628D4"/>
  </w:style>
  <w:style w:type="paragraph" w:styleId="DipnotMetni">
    <w:name w:val="footnote text"/>
    <w:basedOn w:val="Normal"/>
    <w:link w:val="DipnotMetniChar"/>
    <w:semiHidden/>
    <w:unhideWhenUsed/>
    <w:rsid w:val="00751AA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51AA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51AAB"/>
    <w:rPr>
      <w:vertAlign w:val="superscript"/>
    </w:rPr>
  </w:style>
  <w:style w:type="paragraph" w:customStyle="1" w:styleId="Default">
    <w:name w:val="Default"/>
    <w:rsid w:val="0051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8352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D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129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0C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0C6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0C66"/>
    <w:rPr>
      <w:rFonts w:ascii="Tahoma" w:eastAsia="Tahoma" w:hAnsi="Tahoma" w:cs="Tahoma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0C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0C66"/>
    <w:rPr>
      <w:rFonts w:ascii="Tahoma" w:eastAsia="Tahoma" w:hAnsi="Tahoma" w:cs="Tahoma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66"/>
    <w:rPr>
      <w:rFonts w:ascii="Segoe UI" w:eastAsia="Tahoma" w:hAnsi="Segoe UI" w:cs="Segoe UI"/>
      <w:color w:val="000000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C"/>
    <w:pPr>
      <w:spacing w:after="120" w:line="238" w:lineRule="auto"/>
      <w:ind w:left="1143" w:right="633" w:hanging="1143"/>
      <w:jc w:val="both"/>
    </w:pPr>
    <w:rPr>
      <w:rFonts w:ascii="Tahoma" w:eastAsia="Tahoma" w:hAnsi="Tahoma" w:cs="Tahoma"/>
      <w:color w:val="000000"/>
      <w:sz w:val="20"/>
      <w:lang w:eastAsia="tr-TR"/>
    </w:rPr>
  </w:style>
  <w:style w:type="paragraph" w:styleId="Balk2">
    <w:name w:val="heading 2"/>
    <w:basedOn w:val="Normal"/>
    <w:link w:val="Balk2Char"/>
    <w:uiPriority w:val="9"/>
    <w:qFormat/>
    <w:rsid w:val="002628D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4525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character" w:customStyle="1" w:styleId="Balk2Char">
    <w:name w:val="Başlık 2 Char"/>
    <w:basedOn w:val="VarsaylanParagrafYazTipi"/>
    <w:link w:val="Balk2"/>
    <w:uiPriority w:val="9"/>
    <w:rsid w:val="002628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628D4"/>
  </w:style>
  <w:style w:type="paragraph" w:styleId="DipnotMetni">
    <w:name w:val="footnote text"/>
    <w:basedOn w:val="Normal"/>
    <w:link w:val="DipnotMetniChar"/>
    <w:semiHidden/>
    <w:unhideWhenUsed/>
    <w:rsid w:val="00751AA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51AA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51AAB"/>
    <w:rPr>
      <w:vertAlign w:val="superscript"/>
    </w:rPr>
  </w:style>
  <w:style w:type="paragraph" w:customStyle="1" w:styleId="Default">
    <w:name w:val="Default"/>
    <w:rsid w:val="0051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8352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D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129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0C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0C6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0C66"/>
    <w:rPr>
      <w:rFonts w:ascii="Tahoma" w:eastAsia="Tahoma" w:hAnsi="Tahoma" w:cs="Tahoma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0C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0C66"/>
    <w:rPr>
      <w:rFonts w:ascii="Tahoma" w:eastAsia="Tahoma" w:hAnsi="Tahoma" w:cs="Tahoma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66"/>
    <w:rPr>
      <w:rFonts w:ascii="Segoe UI" w:eastAsia="Tahoma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C7D7-4738-4682-BCE6-AF5148F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USER-PC (user)</cp:lastModifiedBy>
  <cp:revision>4</cp:revision>
  <dcterms:created xsi:type="dcterms:W3CDTF">2016-01-04T10:18:00Z</dcterms:created>
  <dcterms:modified xsi:type="dcterms:W3CDTF">2016-01-04T12:39:00Z</dcterms:modified>
</cp:coreProperties>
</file>