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5A" w:rsidRDefault="00D6775A" w:rsidP="00D6775A">
      <w:pPr>
        <w:pStyle w:val="NormalWeb"/>
        <w:jc w:val="both"/>
        <w:textAlignment w:val="top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Uluslararası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Sürdürülebilir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Kooperatifçilik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Sosyal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Girişimcilik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Konferansı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Edirne’de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Gerçekleştirildi</w:t>
      </w:r>
      <w:proofErr w:type="spellEnd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</w:p>
    <w:p w:rsidR="00D6775A" w:rsidRDefault="00D6775A" w:rsidP="00D6775A">
      <w:pPr>
        <w:pStyle w:val="NormalWeb"/>
        <w:jc w:val="both"/>
        <w:textAlignment w:val="top"/>
        <w:rPr>
          <w:color w:val="000000"/>
        </w:rPr>
      </w:pPr>
      <w:proofErr w:type="spell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Kooperatifçilik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Girişimcilik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Konferansı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Trakya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İktisadi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Bilimler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Fakültesi’nin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sahipliğinde</w:t>
      </w:r>
      <w:proofErr w:type="spellEnd"/>
      <w:r>
        <w:rPr>
          <w:color w:val="000000"/>
        </w:rPr>
        <w:t xml:space="preserve"> Delhi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Hukuk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25-26 Nisan 2019 </w:t>
      </w:r>
      <w:proofErr w:type="spellStart"/>
      <w:r>
        <w:rPr>
          <w:color w:val="000000"/>
        </w:rPr>
        <w:t>tarihleri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arasında</w:t>
      </w:r>
      <w:proofErr w:type="spellEnd"/>
      <w:r>
        <w:rPr>
          <w:color w:val="000000"/>
        </w:rPr>
        <w:t xml:space="preserve"> Edirne </w:t>
      </w:r>
      <w:proofErr w:type="spellStart"/>
      <w:r>
        <w:rPr>
          <w:color w:val="000000"/>
        </w:rPr>
        <w:t>Trakya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gerçekleştirildi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Konferansa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İngiltere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Hindistan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Bulgaristan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Yunanistan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Güney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Afrika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ülkemizden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üniversitelerden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akademisyenler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araştırmacılar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uzmanlar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katıldılar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Ayrıca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ülkemizden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Trakya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İktisadi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Bilimler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Fakültesi’nden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akademisyenler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akademisyenler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ilgili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uzmanlar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Trakya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Birlik’ten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Müdürü</w:t>
      </w:r>
      <w:proofErr w:type="spellEnd"/>
      <w:r>
        <w:rPr>
          <w:color w:val="000000"/>
        </w:rPr>
        <w:t xml:space="preserve"> Mehmet </w:t>
      </w:r>
      <w:proofErr w:type="spellStart"/>
      <w:r>
        <w:rPr>
          <w:color w:val="000000"/>
        </w:rPr>
        <w:t>Ersöz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katıldılar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D6775A" w:rsidRDefault="00D6775A" w:rsidP="00D6775A">
      <w:pPr>
        <w:pStyle w:val="NormalWeb"/>
        <w:jc w:val="both"/>
        <w:textAlignment w:val="top"/>
        <w:rPr>
          <w:color w:val="000000"/>
        </w:rPr>
      </w:pPr>
      <w:proofErr w:type="spellStart"/>
      <w:proofErr w:type="gram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Kooperatifçilik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Girişimcilik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Konferansı</w:t>
      </w:r>
      <w:proofErr w:type="spellEnd"/>
      <w:r>
        <w:rPr>
          <w:color w:val="000000"/>
        </w:rPr>
        <w:t xml:space="preserve"> 25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26 Nisan </w:t>
      </w:r>
      <w:proofErr w:type="spellStart"/>
      <w:r>
        <w:rPr>
          <w:color w:val="000000"/>
        </w:rPr>
        <w:t>tarihleri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sunuşlar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oturumlar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şeklinde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gerçekleştirildi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çerçevesindeki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oturumlarda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Yönetimi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Girişimcilik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Denetim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Raporlama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Fair </w:t>
      </w:r>
      <w:proofErr w:type="spellStart"/>
      <w:r>
        <w:rPr>
          <w:color w:val="000000"/>
        </w:rPr>
        <w:t>Shair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Kalınma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Kapsamında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Pazarlama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İletişim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konularındaki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sunuşları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oturumlar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yapıldı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Ayrıca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ilgili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görüşlere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modellemelere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oturumlar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gerçekleştirildi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Dünyada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ülkemizde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sosyal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girişimcilik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kapsamında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toplumsal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konularında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sunuşlar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gerçekleştirildi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Konferansa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Türkiye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Kooperatifler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Birliğini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temsilen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tartışmalarda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üzere</w:t>
      </w:r>
      <w:proofErr w:type="spellEnd"/>
      <w:r>
        <w:rPr>
          <w:color w:val="000000"/>
        </w:rPr>
        <w:t xml:space="preserve"> Cooperative Europe </w:t>
      </w:r>
      <w:proofErr w:type="spellStart"/>
      <w:r>
        <w:rPr>
          <w:color w:val="000000"/>
        </w:rPr>
        <w:t>Yönetim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Üyesi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ORKOOP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Araştırma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Dış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İlişkiler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Koordinatörü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Örnek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iştirak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 xml:space="preserve">.                                            </w:t>
      </w:r>
    </w:p>
    <w:p w:rsidR="00E9684E" w:rsidRDefault="00E9684E">
      <w:bookmarkStart w:id="0" w:name="_GoBack"/>
      <w:bookmarkEnd w:id="0"/>
    </w:p>
    <w:sectPr w:rsidR="00E968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CA2075"/>
    <w:rsid w:val="00D6775A"/>
    <w:rsid w:val="00E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75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75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3</cp:revision>
  <dcterms:created xsi:type="dcterms:W3CDTF">2019-05-06T08:57:00Z</dcterms:created>
  <dcterms:modified xsi:type="dcterms:W3CDTF">2019-05-06T08:57:00Z</dcterms:modified>
</cp:coreProperties>
</file>