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8C" w:rsidRPr="00C740F0" w:rsidRDefault="006F508C" w:rsidP="00B241BC">
      <w:pPr>
        <w:jc w:val="center"/>
        <w:rPr>
          <w:rFonts w:ascii="Tahoma" w:hAnsi="Tahoma" w:cs="Tahoma"/>
          <w:b/>
          <w:color w:val="FF0000"/>
          <w:sz w:val="28"/>
          <w:szCs w:val="28"/>
        </w:rPr>
      </w:pPr>
    </w:p>
    <w:p w:rsidR="00B241BC" w:rsidRPr="00C740F0" w:rsidRDefault="00B241BC" w:rsidP="00B241BC">
      <w:pPr>
        <w:jc w:val="center"/>
        <w:rPr>
          <w:rFonts w:ascii="Tahoma" w:hAnsi="Tahoma" w:cs="Tahoma"/>
          <w:b/>
          <w:color w:val="FF0000"/>
          <w:sz w:val="40"/>
          <w:szCs w:val="40"/>
        </w:rPr>
      </w:pPr>
      <w:r w:rsidRPr="00C740F0">
        <w:rPr>
          <w:rFonts w:ascii="Tahoma" w:hAnsi="Tahoma" w:cs="Tahoma"/>
          <w:b/>
          <w:color w:val="FF0000"/>
          <w:sz w:val="40"/>
          <w:szCs w:val="40"/>
        </w:rPr>
        <w:t>KOOPERATİFLER KANUNUNDA YAPIL</w:t>
      </w:r>
      <w:r w:rsidR="00D7519B">
        <w:rPr>
          <w:rFonts w:ascii="Tahoma" w:hAnsi="Tahoma" w:cs="Tahoma"/>
          <w:b/>
          <w:color w:val="FF0000"/>
          <w:sz w:val="40"/>
          <w:szCs w:val="40"/>
        </w:rPr>
        <w:t>MASI ÖNGÖRÜLEN DEĞİŞİKLİKLERL</w:t>
      </w:r>
      <w:r w:rsidRPr="00C740F0">
        <w:rPr>
          <w:rFonts w:ascii="Tahoma" w:hAnsi="Tahoma" w:cs="Tahoma"/>
          <w:b/>
          <w:color w:val="FF0000"/>
          <w:sz w:val="40"/>
          <w:szCs w:val="40"/>
        </w:rPr>
        <w:t>E</w:t>
      </w:r>
      <w:r w:rsidR="00D7519B">
        <w:rPr>
          <w:rFonts w:ascii="Tahoma" w:hAnsi="Tahoma" w:cs="Tahoma"/>
          <w:b/>
          <w:color w:val="FF0000"/>
          <w:sz w:val="40"/>
          <w:szCs w:val="40"/>
        </w:rPr>
        <w:t xml:space="preserve"> İLGİLİ T</w:t>
      </w:r>
      <w:r w:rsidRPr="00C740F0">
        <w:rPr>
          <w:rFonts w:ascii="Tahoma" w:hAnsi="Tahoma" w:cs="Tahoma"/>
          <w:b/>
          <w:color w:val="FF0000"/>
          <w:sz w:val="40"/>
          <w:szCs w:val="40"/>
        </w:rPr>
        <w:t>EMEL HASSSASİYETLERİMİZ VE BEKLENTİLERİMİZ</w:t>
      </w:r>
      <w:r w:rsidR="006F508C" w:rsidRPr="00C740F0">
        <w:rPr>
          <w:rFonts w:ascii="Tahoma" w:hAnsi="Tahoma" w:cs="Tahoma"/>
          <w:b/>
          <w:color w:val="FF0000"/>
          <w:sz w:val="40"/>
          <w:szCs w:val="40"/>
        </w:rPr>
        <w:t xml:space="preserve"> </w:t>
      </w:r>
      <w:r w:rsidR="00D7519B">
        <w:rPr>
          <w:rFonts w:ascii="Tahoma" w:hAnsi="Tahoma" w:cs="Tahoma"/>
          <w:b/>
          <w:color w:val="FF0000"/>
          <w:sz w:val="40"/>
          <w:szCs w:val="40"/>
        </w:rPr>
        <w:t xml:space="preserve">BİR KEZ DAHA </w:t>
      </w:r>
      <w:r w:rsidR="006F508C" w:rsidRPr="00C740F0">
        <w:rPr>
          <w:rFonts w:ascii="Tahoma" w:hAnsi="Tahoma" w:cs="Tahoma"/>
          <w:b/>
          <w:color w:val="FF0000"/>
          <w:sz w:val="40"/>
          <w:szCs w:val="40"/>
        </w:rPr>
        <w:t xml:space="preserve">İLGİLİ </w:t>
      </w:r>
      <w:r w:rsidR="00D7519B">
        <w:rPr>
          <w:rFonts w:ascii="Tahoma" w:hAnsi="Tahoma" w:cs="Tahoma"/>
          <w:b/>
          <w:color w:val="FF0000"/>
          <w:sz w:val="40"/>
          <w:szCs w:val="40"/>
        </w:rPr>
        <w:t>MAKAMLARA BİLDİRİLDİ</w:t>
      </w:r>
    </w:p>
    <w:p w:rsidR="006F508C" w:rsidRPr="00C740F0" w:rsidRDefault="006F508C" w:rsidP="00501244">
      <w:pPr>
        <w:rPr>
          <w:rFonts w:ascii="Tahoma" w:hAnsi="Tahoma" w:cs="Tahoma"/>
          <w:sz w:val="28"/>
          <w:szCs w:val="28"/>
        </w:rPr>
      </w:pPr>
    </w:p>
    <w:p w:rsidR="00A252F8" w:rsidRPr="00C740F0" w:rsidRDefault="00A252F8" w:rsidP="00501244">
      <w:pPr>
        <w:rPr>
          <w:rFonts w:ascii="Tahoma" w:hAnsi="Tahoma" w:cs="Tahoma"/>
          <w:sz w:val="28"/>
          <w:szCs w:val="28"/>
        </w:rPr>
      </w:pPr>
    </w:p>
    <w:p w:rsidR="000211A5" w:rsidRPr="00C740F0" w:rsidRDefault="00501244" w:rsidP="00501244">
      <w:pPr>
        <w:rPr>
          <w:rFonts w:ascii="Tahoma" w:hAnsi="Tahoma" w:cs="Tahoma"/>
          <w:sz w:val="28"/>
          <w:szCs w:val="28"/>
        </w:rPr>
      </w:pPr>
      <w:r w:rsidRPr="00C740F0">
        <w:rPr>
          <w:rFonts w:ascii="Tahoma" w:hAnsi="Tahoma" w:cs="Tahoma"/>
          <w:sz w:val="28"/>
          <w:szCs w:val="28"/>
        </w:rPr>
        <w:t xml:space="preserve">Kooperatifler Kanununda yapılacağı öngörülen değişiklikler ile alakalı temel </w:t>
      </w:r>
      <w:r w:rsidR="006F508C" w:rsidRPr="00C740F0">
        <w:rPr>
          <w:rFonts w:ascii="Tahoma" w:hAnsi="Tahoma" w:cs="Tahoma"/>
          <w:sz w:val="28"/>
          <w:szCs w:val="28"/>
        </w:rPr>
        <w:t>h</w:t>
      </w:r>
      <w:r w:rsidRPr="00C740F0">
        <w:rPr>
          <w:rFonts w:ascii="Tahoma" w:hAnsi="Tahoma" w:cs="Tahoma"/>
          <w:sz w:val="28"/>
          <w:szCs w:val="28"/>
        </w:rPr>
        <w:t xml:space="preserve">assasiyetlerimiz ve beklentilerimiz </w:t>
      </w:r>
      <w:r w:rsidR="00A252F8" w:rsidRPr="00C740F0">
        <w:rPr>
          <w:rFonts w:ascii="Tahoma" w:hAnsi="Tahoma" w:cs="Tahoma"/>
          <w:sz w:val="28"/>
          <w:szCs w:val="28"/>
        </w:rPr>
        <w:t>ilgili bakanlıklar</w:t>
      </w:r>
      <w:r w:rsidRPr="00C740F0">
        <w:rPr>
          <w:rFonts w:ascii="Tahoma" w:hAnsi="Tahoma" w:cs="Tahoma"/>
          <w:sz w:val="28"/>
          <w:szCs w:val="28"/>
        </w:rPr>
        <w:t xml:space="preserve"> (T.C. Ticaret Bakanlığı, T.C. Tarım ve Orman Bakanlığı, T.C. Çevre ve Şehircilik Bakanlığı</w:t>
      </w:r>
      <w:r w:rsidR="00A252F8" w:rsidRPr="00C740F0">
        <w:rPr>
          <w:rFonts w:ascii="Tahoma" w:hAnsi="Tahoma" w:cs="Tahoma"/>
          <w:sz w:val="28"/>
          <w:szCs w:val="28"/>
        </w:rPr>
        <w:t>) ile</w:t>
      </w:r>
      <w:r w:rsidRPr="00C740F0">
        <w:rPr>
          <w:rFonts w:ascii="Tahoma" w:hAnsi="Tahoma" w:cs="Tahoma"/>
          <w:sz w:val="28"/>
          <w:szCs w:val="28"/>
        </w:rPr>
        <w:t xml:space="preserve"> Cumhurbaşkanlığına bir üst yazı</w:t>
      </w:r>
      <w:r w:rsidR="00A252F8" w:rsidRPr="00C740F0">
        <w:rPr>
          <w:rFonts w:ascii="Tahoma" w:hAnsi="Tahoma" w:cs="Tahoma"/>
          <w:sz w:val="28"/>
          <w:szCs w:val="28"/>
        </w:rPr>
        <w:t>yla</w:t>
      </w:r>
      <w:r w:rsidRPr="00C740F0">
        <w:rPr>
          <w:rFonts w:ascii="Tahoma" w:hAnsi="Tahoma" w:cs="Tahoma"/>
          <w:sz w:val="28"/>
          <w:szCs w:val="28"/>
        </w:rPr>
        <w:t xml:space="preserve"> birlikte gönderildi.</w:t>
      </w:r>
    </w:p>
    <w:p w:rsidR="006F508C" w:rsidRDefault="006F508C" w:rsidP="009D596B">
      <w:pPr>
        <w:jc w:val="center"/>
        <w:rPr>
          <w:rFonts w:ascii="Tahoma" w:hAnsi="Tahoma" w:cs="Tahoma"/>
          <w:sz w:val="28"/>
          <w:szCs w:val="28"/>
        </w:rPr>
      </w:pPr>
    </w:p>
    <w:p w:rsidR="00C740F0" w:rsidRPr="00C740F0" w:rsidRDefault="00C740F0" w:rsidP="009D596B">
      <w:pPr>
        <w:jc w:val="center"/>
        <w:rPr>
          <w:rFonts w:ascii="Tahoma" w:hAnsi="Tahoma" w:cs="Tahoma"/>
          <w:sz w:val="28"/>
          <w:szCs w:val="28"/>
        </w:rPr>
      </w:pPr>
    </w:p>
    <w:p w:rsidR="00501244" w:rsidRPr="00C740F0" w:rsidRDefault="00A252F8" w:rsidP="00501244">
      <w:pPr>
        <w:rPr>
          <w:rFonts w:ascii="Tahoma" w:hAnsi="Tahoma" w:cs="Tahoma"/>
          <w:sz w:val="28"/>
          <w:szCs w:val="28"/>
        </w:rPr>
      </w:pPr>
      <w:r w:rsidRPr="00C740F0">
        <w:rPr>
          <w:rFonts w:ascii="Tahoma" w:hAnsi="Tahoma" w:cs="Tahoma"/>
          <w:sz w:val="28"/>
          <w:szCs w:val="28"/>
        </w:rPr>
        <w:t>B</w:t>
      </w:r>
      <w:r w:rsidR="00501244" w:rsidRPr="00C740F0">
        <w:rPr>
          <w:rFonts w:ascii="Tahoma" w:hAnsi="Tahoma" w:cs="Tahoma"/>
          <w:sz w:val="28"/>
          <w:szCs w:val="28"/>
        </w:rPr>
        <w:t xml:space="preserve">ağlı Merkez Birlik ve Birliklerimizce bugüne kadar TÜRKİYE </w:t>
      </w:r>
      <w:proofErr w:type="spellStart"/>
      <w:r w:rsidR="00501244" w:rsidRPr="00C740F0">
        <w:rPr>
          <w:rFonts w:ascii="Tahoma" w:hAnsi="Tahoma" w:cs="Tahoma"/>
          <w:sz w:val="28"/>
          <w:szCs w:val="28"/>
        </w:rPr>
        <w:t>KOOP’a</w:t>
      </w:r>
      <w:proofErr w:type="spellEnd"/>
      <w:r w:rsidR="00501244" w:rsidRPr="00C740F0">
        <w:rPr>
          <w:rFonts w:ascii="Tahoma" w:hAnsi="Tahoma" w:cs="Tahoma"/>
          <w:sz w:val="28"/>
          <w:szCs w:val="28"/>
        </w:rPr>
        <w:t xml:space="preserve"> gönderilen değişiklik talepleri</w:t>
      </w:r>
      <w:r w:rsidRPr="00C740F0">
        <w:rPr>
          <w:rFonts w:ascii="Tahoma" w:hAnsi="Tahoma" w:cs="Tahoma"/>
          <w:sz w:val="28"/>
          <w:szCs w:val="28"/>
        </w:rPr>
        <w:t>,</w:t>
      </w:r>
      <w:r w:rsidR="00501244" w:rsidRPr="00C740F0">
        <w:rPr>
          <w:rFonts w:ascii="Tahoma" w:hAnsi="Tahoma" w:cs="Tahoma"/>
          <w:sz w:val="28"/>
          <w:szCs w:val="28"/>
        </w:rPr>
        <w:t xml:space="preserve"> Yönetim Kurulumuz</w:t>
      </w:r>
      <w:r w:rsidRPr="00C740F0">
        <w:rPr>
          <w:rFonts w:ascii="Tahoma" w:hAnsi="Tahoma" w:cs="Tahoma"/>
          <w:sz w:val="28"/>
          <w:szCs w:val="28"/>
        </w:rPr>
        <w:t>ca</w:t>
      </w:r>
      <w:r w:rsidR="00501244" w:rsidRPr="00C740F0">
        <w:rPr>
          <w:rFonts w:ascii="Tahoma" w:hAnsi="Tahoma" w:cs="Tahoma"/>
          <w:sz w:val="28"/>
          <w:szCs w:val="28"/>
        </w:rPr>
        <w:t xml:space="preserve"> dikkate alınarak </w:t>
      </w:r>
      <w:r w:rsidR="00C740F0">
        <w:rPr>
          <w:rFonts w:ascii="Tahoma" w:hAnsi="Tahoma" w:cs="Tahoma"/>
          <w:sz w:val="28"/>
          <w:szCs w:val="28"/>
        </w:rPr>
        <w:t>hazırlanan 16</w:t>
      </w:r>
      <w:r w:rsidR="00501244" w:rsidRPr="00C740F0">
        <w:rPr>
          <w:rFonts w:ascii="Tahoma" w:hAnsi="Tahoma" w:cs="Tahoma"/>
          <w:sz w:val="28"/>
          <w:szCs w:val="28"/>
        </w:rPr>
        <w:t xml:space="preserve"> maddelik </w:t>
      </w:r>
      <w:r w:rsidRPr="00C740F0">
        <w:rPr>
          <w:rFonts w:ascii="Tahoma" w:hAnsi="Tahoma" w:cs="Tahoma"/>
          <w:sz w:val="28"/>
          <w:szCs w:val="28"/>
        </w:rPr>
        <w:t xml:space="preserve">aşağıda belirtilen </w:t>
      </w:r>
      <w:r w:rsidR="00501244" w:rsidRPr="00C740F0">
        <w:rPr>
          <w:rFonts w:ascii="Tahoma" w:hAnsi="Tahoma" w:cs="Tahoma"/>
          <w:sz w:val="28"/>
          <w:szCs w:val="28"/>
        </w:rPr>
        <w:t xml:space="preserve">olmazsa olmaz </w:t>
      </w:r>
      <w:r w:rsidRPr="00C740F0">
        <w:rPr>
          <w:rFonts w:ascii="Tahoma" w:hAnsi="Tahoma" w:cs="Tahoma"/>
          <w:sz w:val="28"/>
          <w:szCs w:val="28"/>
        </w:rPr>
        <w:t xml:space="preserve">ilkelerimiz yaşama geçirilmesi için </w:t>
      </w:r>
      <w:r w:rsidR="002D3EB6">
        <w:rPr>
          <w:rFonts w:ascii="Tahoma" w:hAnsi="Tahoma" w:cs="Tahoma"/>
          <w:sz w:val="28"/>
          <w:szCs w:val="28"/>
        </w:rPr>
        <w:t>yakından izlenecektir.</w:t>
      </w:r>
    </w:p>
    <w:p w:rsidR="00A252F8" w:rsidRPr="00C740F0" w:rsidRDefault="00A252F8" w:rsidP="00A252F8">
      <w:pPr>
        <w:rPr>
          <w:rFonts w:ascii="Tahoma" w:hAnsi="Tahoma" w:cs="Tahoma"/>
          <w:b/>
          <w:sz w:val="28"/>
          <w:szCs w:val="28"/>
        </w:rPr>
      </w:pPr>
    </w:p>
    <w:p w:rsidR="00A252F8" w:rsidRPr="00C740F0" w:rsidRDefault="00A252F8" w:rsidP="00A252F8">
      <w:pPr>
        <w:rPr>
          <w:rFonts w:ascii="Tahoma" w:hAnsi="Tahoma" w:cs="Tahoma"/>
          <w:b/>
          <w:sz w:val="28"/>
          <w:szCs w:val="28"/>
        </w:rPr>
      </w:pPr>
    </w:p>
    <w:p w:rsidR="006F508C" w:rsidRPr="00C740F0" w:rsidRDefault="006F508C" w:rsidP="00A252F8">
      <w:pPr>
        <w:rPr>
          <w:rFonts w:ascii="Tahoma" w:hAnsi="Tahoma" w:cs="Tahoma"/>
          <w:b/>
          <w:sz w:val="28"/>
          <w:szCs w:val="28"/>
        </w:rPr>
      </w:pPr>
    </w:p>
    <w:p w:rsidR="006F508C" w:rsidRDefault="006F508C" w:rsidP="00A252F8">
      <w:pPr>
        <w:rPr>
          <w:rFonts w:ascii="Tahoma" w:hAnsi="Tahoma" w:cs="Tahoma"/>
          <w:b/>
          <w:sz w:val="28"/>
          <w:szCs w:val="28"/>
        </w:rPr>
      </w:pPr>
    </w:p>
    <w:p w:rsidR="00C740F0" w:rsidRPr="00C740F0" w:rsidRDefault="00C740F0" w:rsidP="00A252F8">
      <w:pPr>
        <w:rPr>
          <w:rFonts w:ascii="Tahoma" w:hAnsi="Tahoma" w:cs="Tahoma"/>
          <w:b/>
          <w:sz w:val="28"/>
          <w:szCs w:val="28"/>
        </w:rPr>
      </w:pPr>
    </w:p>
    <w:p w:rsidR="006F508C" w:rsidRPr="00C740F0" w:rsidRDefault="006F508C" w:rsidP="00A252F8">
      <w:pPr>
        <w:rPr>
          <w:rFonts w:ascii="Tahoma" w:hAnsi="Tahoma" w:cs="Tahoma"/>
          <w:b/>
          <w:sz w:val="28"/>
          <w:szCs w:val="28"/>
        </w:rPr>
      </w:pPr>
    </w:p>
    <w:p w:rsidR="006F508C" w:rsidRPr="00C740F0" w:rsidRDefault="006F508C" w:rsidP="00A252F8">
      <w:pPr>
        <w:rPr>
          <w:rFonts w:ascii="Tahoma" w:hAnsi="Tahoma" w:cs="Tahoma"/>
          <w:b/>
          <w:sz w:val="28"/>
          <w:szCs w:val="28"/>
        </w:rPr>
      </w:pPr>
    </w:p>
    <w:p w:rsidR="006F508C" w:rsidRDefault="006F508C" w:rsidP="00A252F8">
      <w:pPr>
        <w:rPr>
          <w:rFonts w:ascii="Tahoma" w:hAnsi="Tahoma" w:cs="Tahoma"/>
          <w:b/>
          <w:sz w:val="28"/>
          <w:szCs w:val="28"/>
        </w:rPr>
      </w:pPr>
    </w:p>
    <w:p w:rsidR="002D3EB6" w:rsidRPr="00C740F0" w:rsidRDefault="002D3EB6" w:rsidP="00A252F8">
      <w:pPr>
        <w:rPr>
          <w:rFonts w:ascii="Tahoma" w:hAnsi="Tahoma" w:cs="Tahoma"/>
          <w:b/>
          <w:sz w:val="28"/>
          <w:szCs w:val="28"/>
        </w:rPr>
      </w:pPr>
    </w:p>
    <w:p w:rsidR="006F508C" w:rsidRPr="00C740F0" w:rsidRDefault="006F508C" w:rsidP="00A252F8">
      <w:pPr>
        <w:rPr>
          <w:rFonts w:ascii="Tahoma" w:hAnsi="Tahoma" w:cs="Tahoma"/>
          <w:b/>
          <w:sz w:val="28"/>
          <w:szCs w:val="28"/>
        </w:rPr>
      </w:pPr>
    </w:p>
    <w:p w:rsidR="006F508C" w:rsidRPr="00C740F0" w:rsidRDefault="006F508C" w:rsidP="00A252F8">
      <w:pPr>
        <w:rPr>
          <w:rFonts w:ascii="Tahoma" w:hAnsi="Tahoma" w:cs="Tahoma"/>
          <w:b/>
          <w:color w:val="0070C0"/>
          <w:sz w:val="28"/>
          <w:szCs w:val="28"/>
        </w:rPr>
      </w:pPr>
      <w:r w:rsidRPr="00C740F0">
        <w:rPr>
          <w:rFonts w:ascii="Tahoma" w:hAnsi="Tahoma" w:cs="Tahoma"/>
          <w:b/>
          <w:color w:val="0070C0"/>
          <w:sz w:val="28"/>
          <w:szCs w:val="28"/>
        </w:rPr>
        <w:lastRenderedPageBreak/>
        <w:t>İLGİLİ BAKANLIKLARA GÖNDERİLEN ÜST YAZI</w:t>
      </w:r>
    </w:p>
    <w:p w:rsidR="006F508C" w:rsidRPr="00C740F0" w:rsidRDefault="006F508C" w:rsidP="00A252F8">
      <w:pPr>
        <w:rPr>
          <w:rFonts w:ascii="Tahoma" w:hAnsi="Tahoma" w:cs="Tahoma"/>
          <w:b/>
          <w:sz w:val="28"/>
          <w:szCs w:val="28"/>
        </w:rPr>
      </w:pPr>
    </w:p>
    <w:p w:rsidR="00A252F8" w:rsidRDefault="00ED7331" w:rsidP="00A252F8">
      <w:pPr>
        <w:rPr>
          <w:rFonts w:ascii="Tahoma" w:hAnsi="Tahoma" w:cs="Tahoma"/>
          <w:b/>
          <w:noProof/>
          <w:sz w:val="28"/>
          <w:szCs w:val="28"/>
          <w:lang w:val="en-US"/>
        </w:rPr>
      </w:pPr>
      <w:r>
        <w:rPr>
          <w:rFonts w:ascii="Tahoma" w:hAnsi="Tahoma" w:cs="Tahoma"/>
          <w:b/>
          <w:noProof/>
          <w:sz w:val="28"/>
          <w:szCs w:val="28"/>
          <w:lang w:val="en-US"/>
        </w:rPr>
        <w:drawing>
          <wp:inline distT="0" distB="0" distL="0" distR="0">
            <wp:extent cx="4581525" cy="64579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1525" cy="6457950"/>
                    </a:xfrm>
                    <a:prstGeom prst="rect">
                      <a:avLst/>
                    </a:prstGeom>
                    <a:noFill/>
                    <a:ln>
                      <a:noFill/>
                    </a:ln>
                  </pic:spPr>
                </pic:pic>
              </a:graphicData>
            </a:graphic>
          </wp:inline>
        </w:drawing>
      </w:r>
    </w:p>
    <w:p w:rsidR="00ED7331" w:rsidRDefault="00ED7331" w:rsidP="00A252F8">
      <w:pPr>
        <w:rPr>
          <w:rFonts w:ascii="Tahoma" w:hAnsi="Tahoma" w:cs="Tahoma"/>
          <w:b/>
          <w:noProof/>
          <w:sz w:val="28"/>
          <w:szCs w:val="28"/>
          <w:lang w:val="en-US"/>
        </w:rPr>
      </w:pPr>
    </w:p>
    <w:p w:rsidR="00ED7331" w:rsidRDefault="00ED7331" w:rsidP="00A252F8">
      <w:pPr>
        <w:rPr>
          <w:rFonts w:ascii="Tahoma" w:hAnsi="Tahoma" w:cs="Tahoma"/>
          <w:b/>
          <w:noProof/>
          <w:sz w:val="28"/>
          <w:szCs w:val="28"/>
          <w:lang w:val="en-US"/>
        </w:rPr>
      </w:pPr>
    </w:p>
    <w:p w:rsidR="00ED7331" w:rsidRDefault="00ED7331" w:rsidP="00A252F8">
      <w:pPr>
        <w:rPr>
          <w:rFonts w:ascii="Tahoma" w:hAnsi="Tahoma" w:cs="Tahoma"/>
          <w:b/>
          <w:noProof/>
          <w:sz w:val="28"/>
          <w:szCs w:val="28"/>
          <w:lang w:val="en-US"/>
        </w:rPr>
      </w:pPr>
    </w:p>
    <w:p w:rsidR="00ED7331" w:rsidRPr="00C740F0" w:rsidRDefault="00ED7331" w:rsidP="00A252F8">
      <w:pPr>
        <w:rPr>
          <w:rFonts w:ascii="Tahoma" w:hAnsi="Tahoma" w:cs="Tahoma"/>
          <w:b/>
          <w:sz w:val="28"/>
          <w:szCs w:val="28"/>
        </w:rPr>
      </w:pPr>
    </w:p>
    <w:p w:rsidR="006F508C" w:rsidRPr="00C740F0" w:rsidRDefault="006F508C" w:rsidP="00A252F8">
      <w:pPr>
        <w:rPr>
          <w:rFonts w:ascii="Tahoma" w:hAnsi="Tahoma" w:cs="Tahoma"/>
          <w:b/>
          <w:sz w:val="28"/>
          <w:szCs w:val="28"/>
        </w:rPr>
      </w:pPr>
    </w:p>
    <w:p w:rsidR="006F508C" w:rsidRPr="00C740F0" w:rsidRDefault="006F508C" w:rsidP="00A252F8">
      <w:pPr>
        <w:rPr>
          <w:rFonts w:ascii="Tahoma" w:hAnsi="Tahoma" w:cs="Tahoma"/>
          <w:b/>
          <w:color w:val="0070C0"/>
          <w:sz w:val="28"/>
          <w:szCs w:val="28"/>
        </w:rPr>
      </w:pPr>
      <w:r w:rsidRPr="00C740F0">
        <w:rPr>
          <w:rFonts w:ascii="Tahoma" w:hAnsi="Tahoma" w:cs="Tahoma"/>
          <w:b/>
          <w:color w:val="0070C0"/>
          <w:sz w:val="28"/>
          <w:szCs w:val="28"/>
        </w:rPr>
        <w:lastRenderedPageBreak/>
        <w:t>T.C. CUMHURBAŞKANLIĞINA GÖNDERİLEN ÜST YAZI</w:t>
      </w:r>
    </w:p>
    <w:p w:rsidR="006F508C" w:rsidRPr="00C740F0" w:rsidRDefault="006F508C" w:rsidP="00A252F8">
      <w:pPr>
        <w:rPr>
          <w:rFonts w:ascii="Tahoma" w:hAnsi="Tahoma" w:cs="Tahoma"/>
          <w:b/>
          <w:sz w:val="28"/>
          <w:szCs w:val="28"/>
        </w:rPr>
      </w:pPr>
    </w:p>
    <w:p w:rsidR="006F508C" w:rsidRPr="00C740F0" w:rsidRDefault="00C740F0" w:rsidP="00A252F8">
      <w:pPr>
        <w:rPr>
          <w:rFonts w:ascii="Tahoma" w:hAnsi="Tahoma" w:cs="Tahoma"/>
          <w:b/>
          <w:sz w:val="28"/>
          <w:szCs w:val="28"/>
        </w:rPr>
      </w:pPr>
      <w:r w:rsidRPr="00C740F0">
        <w:rPr>
          <w:rFonts w:ascii="Tahoma" w:hAnsi="Tahoma" w:cs="Tahoma"/>
          <w:b/>
          <w:noProof/>
          <w:sz w:val="28"/>
          <w:szCs w:val="28"/>
          <w:lang w:val="en-US"/>
        </w:rPr>
        <w:drawing>
          <wp:inline distT="0" distB="0" distL="0" distR="0" wp14:anchorId="5D03E4B0" wp14:editId="79692527">
            <wp:extent cx="5602161" cy="76581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2161" cy="7658100"/>
                    </a:xfrm>
                    <a:prstGeom prst="rect">
                      <a:avLst/>
                    </a:prstGeom>
                    <a:noFill/>
                    <a:ln>
                      <a:noFill/>
                    </a:ln>
                  </pic:spPr>
                </pic:pic>
              </a:graphicData>
            </a:graphic>
          </wp:inline>
        </w:drawing>
      </w:r>
    </w:p>
    <w:p w:rsidR="00C740F0" w:rsidRPr="00C740F0" w:rsidRDefault="00C740F0" w:rsidP="00A252F8">
      <w:pPr>
        <w:rPr>
          <w:rFonts w:ascii="Tahoma" w:hAnsi="Tahoma" w:cs="Tahoma"/>
          <w:b/>
          <w:sz w:val="28"/>
          <w:szCs w:val="28"/>
        </w:rPr>
      </w:pPr>
    </w:p>
    <w:p w:rsidR="00C740F0" w:rsidRDefault="00C740F0" w:rsidP="00C740F0">
      <w:pPr>
        <w:rPr>
          <w:rFonts w:ascii="Tahoma" w:hAnsi="Tahoma" w:cs="Tahoma"/>
          <w:b/>
          <w:color w:val="FF0000"/>
          <w:sz w:val="28"/>
          <w:szCs w:val="28"/>
        </w:rPr>
      </w:pPr>
      <w:r w:rsidRPr="00C740F0">
        <w:rPr>
          <w:rFonts w:ascii="Tahoma" w:hAnsi="Tahoma" w:cs="Tahoma"/>
          <w:b/>
          <w:color w:val="FF0000"/>
          <w:sz w:val="28"/>
          <w:szCs w:val="28"/>
        </w:rPr>
        <w:lastRenderedPageBreak/>
        <w:t>KOOPERATİFLER KANUNUNDA YAPILACAĞI ÖNGÖRÜLEN DEĞİŞİKLİKLERDE, TEMEL HASSSASİYETLERİMİZ VE BEKLENTİLERİMİZ</w:t>
      </w:r>
    </w:p>
    <w:p w:rsidR="00C740F0" w:rsidRPr="00C740F0" w:rsidRDefault="00C740F0" w:rsidP="00C740F0">
      <w:pPr>
        <w:rPr>
          <w:rFonts w:ascii="Tahoma" w:hAnsi="Tahoma" w:cs="Tahoma"/>
          <w:b/>
          <w:color w:val="FF0000"/>
          <w:sz w:val="28"/>
          <w:szCs w:val="28"/>
        </w:rPr>
      </w:pPr>
    </w:p>
    <w:p w:rsidR="00151ED1" w:rsidRPr="00C740F0" w:rsidRDefault="009D596B" w:rsidP="006A5A42">
      <w:pPr>
        <w:pStyle w:val="ListeParagraf"/>
        <w:numPr>
          <w:ilvl w:val="0"/>
          <w:numId w:val="1"/>
        </w:numPr>
        <w:tabs>
          <w:tab w:val="left" w:pos="993"/>
        </w:tabs>
        <w:ind w:left="0" w:firstLine="709"/>
        <w:jc w:val="both"/>
        <w:rPr>
          <w:rFonts w:ascii="Tahoma" w:hAnsi="Tahoma" w:cs="Tahoma"/>
          <w:sz w:val="28"/>
          <w:szCs w:val="28"/>
        </w:rPr>
      </w:pPr>
      <w:r w:rsidRPr="00C740F0">
        <w:rPr>
          <w:rFonts w:ascii="Tahoma" w:hAnsi="Tahoma" w:cs="Tahoma"/>
          <w:sz w:val="28"/>
          <w:szCs w:val="28"/>
        </w:rPr>
        <w:t xml:space="preserve">Üst Kuruluş Genel Kurulları için seçilecek </w:t>
      </w:r>
      <w:r w:rsidR="00151ED1" w:rsidRPr="00C740F0">
        <w:rPr>
          <w:rFonts w:ascii="Tahoma" w:hAnsi="Tahoma" w:cs="Tahoma"/>
          <w:b/>
          <w:sz w:val="28"/>
          <w:szCs w:val="28"/>
        </w:rPr>
        <w:t xml:space="preserve">Temsilci </w:t>
      </w:r>
      <w:proofErr w:type="gramStart"/>
      <w:r w:rsidR="00151ED1" w:rsidRPr="00C740F0">
        <w:rPr>
          <w:rFonts w:ascii="Tahoma" w:hAnsi="Tahoma" w:cs="Tahoma"/>
          <w:b/>
          <w:sz w:val="28"/>
          <w:szCs w:val="28"/>
        </w:rPr>
        <w:t>sayısı</w:t>
      </w:r>
      <w:r w:rsidRPr="00C740F0">
        <w:rPr>
          <w:rFonts w:ascii="Tahoma" w:hAnsi="Tahoma" w:cs="Tahoma"/>
          <w:b/>
          <w:sz w:val="28"/>
          <w:szCs w:val="28"/>
        </w:rPr>
        <w:t xml:space="preserve">nın </w:t>
      </w:r>
      <w:r w:rsidRPr="00C740F0">
        <w:rPr>
          <w:rFonts w:ascii="Tahoma" w:hAnsi="Tahoma" w:cs="Tahoma"/>
          <w:sz w:val="28"/>
          <w:szCs w:val="28"/>
        </w:rPr>
        <w:t xml:space="preserve"> üst</w:t>
      </w:r>
      <w:proofErr w:type="gramEnd"/>
      <w:r w:rsidRPr="00C740F0">
        <w:rPr>
          <w:rFonts w:ascii="Tahoma" w:hAnsi="Tahoma" w:cs="Tahoma"/>
          <w:sz w:val="28"/>
          <w:szCs w:val="28"/>
        </w:rPr>
        <w:t xml:space="preserve"> sınırı beş (5) den fazla olmalıdır,</w:t>
      </w:r>
    </w:p>
    <w:p w:rsidR="00004119" w:rsidRPr="00C740F0" w:rsidRDefault="00004119" w:rsidP="006A5A42">
      <w:pPr>
        <w:pStyle w:val="ListeParagraf"/>
        <w:numPr>
          <w:ilvl w:val="0"/>
          <w:numId w:val="1"/>
        </w:numPr>
        <w:tabs>
          <w:tab w:val="left" w:pos="993"/>
        </w:tabs>
        <w:ind w:left="0" w:firstLine="709"/>
        <w:jc w:val="both"/>
        <w:rPr>
          <w:rFonts w:ascii="Tahoma" w:hAnsi="Tahoma" w:cs="Tahoma"/>
          <w:sz w:val="28"/>
          <w:szCs w:val="28"/>
        </w:rPr>
      </w:pPr>
      <w:r w:rsidRPr="00C740F0">
        <w:rPr>
          <w:rFonts w:ascii="Tahoma" w:hAnsi="Tahoma" w:cs="Tahoma"/>
          <w:sz w:val="28"/>
          <w:szCs w:val="28"/>
        </w:rPr>
        <w:t>Üst Kuruluşların genel kurullarında</w:t>
      </w:r>
      <w:r w:rsidR="00211887" w:rsidRPr="00C740F0">
        <w:rPr>
          <w:rFonts w:ascii="Tahoma" w:hAnsi="Tahoma" w:cs="Tahoma"/>
          <w:sz w:val="28"/>
          <w:szCs w:val="28"/>
        </w:rPr>
        <w:t xml:space="preserve">, </w:t>
      </w:r>
      <w:r w:rsidR="001B5509" w:rsidRPr="00C740F0">
        <w:rPr>
          <w:rFonts w:ascii="Tahoma" w:hAnsi="Tahoma" w:cs="Tahoma"/>
          <w:sz w:val="28"/>
          <w:szCs w:val="28"/>
        </w:rPr>
        <w:t>y</w:t>
      </w:r>
      <w:r w:rsidRPr="00C740F0">
        <w:rPr>
          <w:rFonts w:ascii="Tahoma" w:hAnsi="Tahoma" w:cs="Tahoma"/>
          <w:sz w:val="28"/>
          <w:szCs w:val="28"/>
        </w:rPr>
        <w:t xml:space="preserve">önetim </w:t>
      </w:r>
      <w:proofErr w:type="gramStart"/>
      <w:r w:rsidR="001B5509" w:rsidRPr="00C740F0">
        <w:rPr>
          <w:rFonts w:ascii="Tahoma" w:hAnsi="Tahoma" w:cs="Tahoma"/>
          <w:sz w:val="28"/>
          <w:szCs w:val="28"/>
        </w:rPr>
        <w:t>k</w:t>
      </w:r>
      <w:r w:rsidRPr="00C740F0">
        <w:rPr>
          <w:rFonts w:ascii="Tahoma" w:hAnsi="Tahoma" w:cs="Tahoma"/>
          <w:sz w:val="28"/>
          <w:szCs w:val="28"/>
        </w:rPr>
        <w:t>urulu  ve</w:t>
      </w:r>
      <w:proofErr w:type="gramEnd"/>
      <w:r w:rsidRPr="00C740F0">
        <w:rPr>
          <w:rFonts w:ascii="Tahoma" w:hAnsi="Tahoma" w:cs="Tahoma"/>
          <w:sz w:val="28"/>
          <w:szCs w:val="28"/>
        </w:rPr>
        <w:t xml:space="preserve"> </w:t>
      </w:r>
      <w:r w:rsidR="001B5509" w:rsidRPr="00C740F0">
        <w:rPr>
          <w:rFonts w:ascii="Tahoma" w:hAnsi="Tahoma" w:cs="Tahoma"/>
          <w:sz w:val="28"/>
          <w:szCs w:val="28"/>
        </w:rPr>
        <w:t>d</w:t>
      </w:r>
      <w:r w:rsidRPr="00C740F0">
        <w:rPr>
          <w:rFonts w:ascii="Tahoma" w:hAnsi="Tahoma" w:cs="Tahoma"/>
          <w:sz w:val="28"/>
          <w:szCs w:val="28"/>
        </w:rPr>
        <w:t xml:space="preserve">enetleme </w:t>
      </w:r>
      <w:r w:rsidR="001B5509" w:rsidRPr="00C740F0">
        <w:rPr>
          <w:rFonts w:ascii="Tahoma" w:hAnsi="Tahoma" w:cs="Tahoma"/>
          <w:sz w:val="28"/>
          <w:szCs w:val="28"/>
        </w:rPr>
        <w:t>k</w:t>
      </w:r>
      <w:r w:rsidRPr="00C740F0">
        <w:rPr>
          <w:rFonts w:ascii="Tahoma" w:hAnsi="Tahoma" w:cs="Tahoma"/>
          <w:sz w:val="28"/>
          <w:szCs w:val="28"/>
        </w:rPr>
        <w:t xml:space="preserve">urulu </w:t>
      </w:r>
      <w:r w:rsidR="001B5509" w:rsidRPr="00C740F0">
        <w:rPr>
          <w:rFonts w:ascii="Tahoma" w:hAnsi="Tahoma" w:cs="Tahoma"/>
          <w:sz w:val="28"/>
          <w:szCs w:val="28"/>
        </w:rPr>
        <w:t>ü</w:t>
      </w:r>
      <w:r w:rsidRPr="00C740F0">
        <w:rPr>
          <w:rFonts w:ascii="Tahoma" w:hAnsi="Tahoma" w:cs="Tahoma"/>
          <w:sz w:val="28"/>
          <w:szCs w:val="28"/>
        </w:rPr>
        <w:t xml:space="preserve">yeliklerine seçilebilmek için; üst kuruluşa ortak olan birim kooperatiflerden birinin ortağı olmak yeterli olmalı, </w:t>
      </w:r>
      <w:r w:rsidR="001B5509" w:rsidRPr="00C740F0">
        <w:rPr>
          <w:rFonts w:ascii="Tahoma" w:hAnsi="Tahoma" w:cs="Tahoma"/>
          <w:sz w:val="28"/>
          <w:szCs w:val="28"/>
        </w:rPr>
        <w:t>ü</w:t>
      </w:r>
      <w:r w:rsidR="00685A7A" w:rsidRPr="00C740F0">
        <w:rPr>
          <w:rFonts w:ascii="Tahoma" w:hAnsi="Tahoma" w:cs="Tahoma"/>
          <w:sz w:val="28"/>
          <w:szCs w:val="28"/>
        </w:rPr>
        <w:t xml:space="preserve">st </w:t>
      </w:r>
      <w:r w:rsidR="001B5509" w:rsidRPr="00C740F0">
        <w:rPr>
          <w:rFonts w:ascii="Tahoma" w:hAnsi="Tahoma" w:cs="Tahoma"/>
          <w:sz w:val="28"/>
          <w:szCs w:val="28"/>
        </w:rPr>
        <w:t>k</w:t>
      </w:r>
      <w:r w:rsidR="00685A7A" w:rsidRPr="00C740F0">
        <w:rPr>
          <w:rFonts w:ascii="Tahoma" w:hAnsi="Tahoma" w:cs="Tahoma"/>
          <w:sz w:val="28"/>
          <w:szCs w:val="28"/>
        </w:rPr>
        <w:t xml:space="preserve">uruluşun </w:t>
      </w:r>
      <w:r w:rsidR="001B5509" w:rsidRPr="00C740F0">
        <w:rPr>
          <w:rFonts w:ascii="Tahoma" w:hAnsi="Tahoma" w:cs="Tahoma"/>
          <w:sz w:val="28"/>
          <w:szCs w:val="28"/>
        </w:rPr>
        <w:t>g</w:t>
      </w:r>
      <w:r w:rsidRPr="00C740F0">
        <w:rPr>
          <w:rFonts w:ascii="Tahoma" w:hAnsi="Tahoma" w:cs="Tahoma"/>
          <w:sz w:val="28"/>
          <w:szCs w:val="28"/>
        </w:rPr>
        <w:t xml:space="preserve">enel </w:t>
      </w:r>
      <w:r w:rsidR="001B5509" w:rsidRPr="00C740F0">
        <w:rPr>
          <w:rFonts w:ascii="Tahoma" w:hAnsi="Tahoma" w:cs="Tahoma"/>
          <w:sz w:val="28"/>
          <w:szCs w:val="28"/>
        </w:rPr>
        <w:t>k</w:t>
      </w:r>
      <w:r w:rsidRPr="00C740F0">
        <w:rPr>
          <w:rFonts w:ascii="Tahoma" w:hAnsi="Tahoma" w:cs="Tahoma"/>
          <w:sz w:val="28"/>
          <w:szCs w:val="28"/>
        </w:rPr>
        <w:t>urul</w:t>
      </w:r>
      <w:r w:rsidR="00685A7A" w:rsidRPr="00C740F0">
        <w:rPr>
          <w:rFonts w:ascii="Tahoma" w:hAnsi="Tahoma" w:cs="Tahoma"/>
          <w:sz w:val="28"/>
          <w:szCs w:val="28"/>
        </w:rPr>
        <w:t>un</w:t>
      </w:r>
      <w:r w:rsidRPr="00C740F0">
        <w:rPr>
          <w:rFonts w:ascii="Tahoma" w:hAnsi="Tahoma" w:cs="Tahoma"/>
          <w:sz w:val="28"/>
          <w:szCs w:val="28"/>
        </w:rPr>
        <w:t>da</w:t>
      </w:r>
      <w:r w:rsidR="00685A7A" w:rsidRPr="00C740F0">
        <w:rPr>
          <w:rFonts w:ascii="Tahoma" w:hAnsi="Tahoma" w:cs="Tahoma"/>
          <w:sz w:val="28"/>
          <w:szCs w:val="28"/>
        </w:rPr>
        <w:t>,</w:t>
      </w:r>
      <w:r w:rsidRPr="00C740F0">
        <w:rPr>
          <w:rFonts w:ascii="Tahoma" w:hAnsi="Tahoma" w:cs="Tahoma"/>
          <w:sz w:val="28"/>
          <w:szCs w:val="28"/>
        </w:rPr>
        <w:t xml:space="preserve"> oy kullanma yetkisine haiz</w:t>
      </w:r>
      <w:r w:rsidR="00685A7A" w:rsidRPr="00C740F0">
        <w:rPr>
          <w:rFonts w:ascii="Tahoma" w:hAnsi="Tahoma" w:cs="Tahoma"/>
          <w:sz w:val="28"/>
          <w:szCs w:val="28"/>
        </w:rPr>
        <w:t xml:space="preserve"> </w:t>
      </w:r>
      <w:r w:rsidRPr="00C740F0">
        <w:rPr>
          <w:rFonts w:ascii="Tahoma" w:hAnsi="Tahoma" w:cs="Tahoma"/>
          <w:sz w:val="28"/>
          <w:szCs w:val="28"/>
        </w:rPr>
        <w:t xml:space="preserve"> </w:t>
      </w:r>
      <w:r w:rsidR="00685A7A" w:rsidRPr="00C740F0">
        <w:rPr>
          <w:rFonts w:ascii="Tahoma" w:hAnsi="Tahoma" w:cs="Tahoma"/>
          <w:b/>
          <w:sz w:val="28"/>
          <w:szCs w:val="28"/>
        </w:rPr>
        <w:t>“Ü</w:t>
      </w:r>
      <w:r w:rsidRPr="00C740F0">
        <w:rPr>
          <w:rFonts w:ascii="Tahoma" w:hAnsi="Tahoma" w:cs="Tahoma"/>
          <w:b/>
          <w:sz w:val="28"/>
          <w:szCs w:val="28"/>
        </w:rPr>
        <w:t xml:space="preserve">st </w:t>
      </w:r>
      <w:r w:rsidR="00685A7A" w:rsidRPr="00C740F0">
        <w:rPr>
          <w:rFonts w:ascii="Tahoma" w:hAnsi="Tahoma" w:cs="Tahoma"/>
          <w:b/>
          <w:sz w:val="28"/>
          <w:szCs w:val="28"/>
        </w:rPr>
        <w:t>K</w:t>
      </w:r>
      <w:r w:rsidRPr="00C740F0">
        <w:rPr>
          <w:rFonts w:ascii="Tahoma" w:hAnsi="Tahoma" w:cs="Tahoma"/>
          <w:b/>
          <w:sz w:val="28"/>
          <w:szCs w:val="28"/>
        </w:rPr>
        <w:t xml:space="preserve">uruluş </w:t>
      </w:r>
      <w:r w:rsidR="00685A7A" w:rsidRPr="00C740F0">
        <w:rPr>
          <w:rFonts w:ascii="Tahoma" w:hAnsi="Tahoma" w:cs="Tahoma"/>
          <w:b/>
          <w:sz w:val="28"/>
          <w:szCs w:val="28"/>
        </w:rPr>
        <w:t>T</w:t>
      </w:r>
      <w:r w:rsidRPr="00C740F0">
        <w:rPr>
          <w:rFonts w:ascii="Tahoma" w:hAnsi="Tahoma" w:cs="Tahoma"/>
          <w:b/>
          <w:sz w:val="28"/>
          <w:szCs w:val="28"/>
        </w:rPr>
        <w:t>emsilcisi</w:t>
      </w:r>
      <w:r w:rsidR="00685A7A" w:rsidRPr="00C740F0">
        <w:rPr>
          <w:rFonts w:ascii="Tahoma" w:hAnsi="Tahoma" w:cs="Tahoma"/>
          <w:b/>
          <w:sz w:val="28"/>
          <w:szCs w:val="28"/>
        </w:rPr>
        <w:t xml:space="preserve">” </w:t>
      </w:r>
      <w:r w:rsidRPr="00C740F0">
        <w:rPr>
          <w:rFonts w:ascii="Tahoma" w:hAnsi="Tahoma" w:cs="Tahoma"/>
          <w:sz w:val="28"/>
          <w:szCs w:val="28"/>
        </w:rPr>
        <w:t xml:space="preserve"> olmak şartı aranmamalıdır,</w:t>
      </w:r>
    </w:p>
    <w:p w:rsidR="00151ED1" w:rsidRPr="00C740F0" w:rsidRDefault="00685A7A" w:rsidP="006A5A42">
      <w:pPr>
        <w:pStyle w:val="ListeParagraf"/>
        <w:numPr>
          <w:ilvl w:val="0"/>
          <w:numId w:val="1"/>
        </w:numPr>
        <w:tabs>
          <w:tab w:val="left" w:pos="993"/>
        </w:tabs>
        <w:ind w:left="0" w:firstLine="709"/>
        <w:jc w:val="both"/>
        <w:rPr>
          <w:rFonts w:ascii="Tahoma" w:hAnsi="Tahoma" w:cs="Tahoma"/>
          <w:sz w:val="28"/>
          <w:szCs w:val="28"/>
        </w:rPr>
      </w:pPr>
      <w:r w:rsidRPr="00C740F0">
        <w:rPr>
          <w:rFonts w:ascii="Tahoma" w:hAnsi="Tahoma" w:cs="Tahoma"/>
          <w:sz w:val="28"/>
          <w:szCs w:val="28"/>
        </w:rPr>
        <w:t>Kooperatif ve Üst Kuruluşlarının Yönetim ve Denetim Kurullarının huzur ücretlerinin</w:t>
      </w:r>
      <w:r w:rsidR="00151ED1" w:rsidRPr="00C740F0">
        <w:rPr>
          <w:rFonts w:ascii="Tahoma" w:hAnsi="Tahoma" w:cs="Tahoma"/>
          <w:sz w:val="28"/>
          <w:szCs w:val="28"/>
        </w:rPr>
        <w:t xml:space="preserve"> belirlenmesinde</w:t>
      </w:r>
      <w:r w:rsidR="00FB7A1E" w:rsidRPr="00C740F0">
        <w:rPr>
          <w:rFonts w:ascii="Tahoma" w:hAnsi="Tahoma" w:cs="Tahoma"/>
          <w:sz w:val="28"/>
          <w:szCs w:val="28"/>
        </w:rPr>
        <w:t>;</w:t>
      </w:r>
      <w:r w:rsidR="00151ED1" w:rsidRPr="00C740F0">
        <w:rPr>
          <w:rFonts w:ascii="Tahoma" w:hAnsi="Tahoma" w:cs="Tahoma"/>
          <w:sz w:val="28"/>
          <w:szCs w:val="28"/>
        </w:rPr>
        <w:t xml:space="preserve"> </w:t>
      </w:r>
      <w:r w:rsidRPr="00C740F0">
        <w:rPr>
          <w:rFonts w:ascii="Tahoma" w:hAnsi="Tahoma" w:cs="Tahoma"/>
          <w:sz w:val="28"/>
          <w:szCs w:val="28"/>
        </w:rPr>
        <w:t>K</w:t>
      </w:r>
      <w:r w:rsidR="00151ED1" w:rsidRPr="00C740F0">
        <w:rPr>
          <w:rFonts w:ascii="Tahoma" w:hAnsi="Tahoma" w:cs="Tahoma"/>
          <w:sz w:val="28"/>
          <w:szCs w:val="28"/>
        </w:rPr>
        <w:t>anuna kriter konul</w:t>
      </w:r>
      <w:r w:rsidR="00FB7A1E" w:rsidRPr="00C740F0">
        <w:rPr>
          <w:rFonts w:ascii="Tahoma" w:hAnsi="Tahoma" w:cs="Tahoma"/>
          <w:sz w:val="28"/>
          <w:szCs w:val="28"/>
        </w:rPr>
        <w:t xml:space="preserve">mak şartı </w:t>
      </w:r>
      <w:proofErr w:type="gramStart"/>
      <w:r w:rsidR="00FB7A1E" w:rsidRPr="00C740F0">
        <w:rPr>
          <w:rFonts w:ascii="Tahoma" w:hAnsi="Tahoma" w:cs="Tahoma"/>
          <w:sz w:val="28"/>
          <w:szCs w:val="28"/>
        </w:rPr>
        <w:t>ile , bu</w:t>
      </w:r>
      <w:proofErr w:type="gramEnd"/>
      <w:r w:rsidR="00FB7A1E" w:rsidRPr="00C740F0">
        <w:rPr>
          <w:rFonts w:ascii="Tahoma" w:hAnsi="Tahoma" w:cs="Tahoma"/>
          <w:sz w:val="28"/>
          <w:szCs w:val="28"/>
        </w:rPr>
        <w:t xml:space="preserve"> kriterler çerçevesinde ortağı olunan Merkez Birliklerinin belirleyeceği sınırlar içinde ilgili kooperatif veya üst kuruluşların genel kurulları</w:t>
      </w:r>
      <w:r w:rsidR="00151ED1" w:rsidRPr="00C740F0">
        <w:rPr>
          <w:rFonts w:ascii="Tahoma" w:hAnsi="Tahoma" w:cs="Tahoma"/>
          <w:sz w:val="28"/>
          <w:szCs w:val="28"/>
        </w:rPr>
        <w:t xml:space="preserve"> </w:t>
      </w:r>
      <w:r w:rsidR="00F36423" w:rsidRPr="00C740F0">
        <w:rPr>
          <w:rFonts w:ascii="Tahoma" w:hAnsi="Tahoma" w:cs="Tahoma"/>
          <w:sz w:val="28"/>
          <w:szCs w:val="28"/>
        </w:rPr>
        <w:t>y</w:t>
      </w:r>
      <w:r w:rsidR="00151ED1" w:rsidRPr="00C740F0">
        <w:rPr>
          <w:rFonts w:ascii="Tahoma" w:hAnsi="Tahoma" w:cs="Tahoma"/>
          <w:sz w:val="28"/>
          <w:szCs w:val="28"/>
        </w:rPr>
        <w:t>etkili ol</w:t>
      </w:r>
      <w:r w:rsidR="00FB7A1E" w:rsidRPr="00C740F0">
        <w:rPr>
          <w:rFonts w:ascii="Tahoma" w:hAnsi="Tahoma" w:cs="Tahoma"/>
          <w:sz w:val="28"/>
          <w:szCs w:val="28"/>
        </w:rPr>
        <w:t>malıdır,</w:t>
      </w:r>
    </w:p>
    <w:p w:rsidR="00707172" w:rsidRPr="00C740F0" w:rsidRDefault="00FB7A1E" w:rsidP="006A5A42">
      <w:pPr>
        <w:pStyle w:val="ListeParagraf"/>
        <w:numPr>
          <w:ilvl w:val="0"/>
          <w:numId w:val="1"/>
        </w:numPr>
        <w:tabs>
          <w:tab w:val="left" w:pos="993"/>
        </w:tabs>
        <w:ind w:left="0" w:firstLine="709"/>
        <w:jc w:val="both"/>
        <w:rPr>
          <w:rFonts w:ascii="Tahoma" w:hAnsi="Tahoma" w:cs="Tahoma"/>
          <w:sz w:val="28"/>
          <w:szCs w:val="28"/>
        </w:rPr>
      </w:pPr>
      <w:r w:rsidRPr="00C740F0">
        <w:rPr>
          <w:rFonts w:ascii="Tahoma" w:hAnsi="Tahoma" w:cs="Tahoma"/>
          <w:sz w:val="28"/>
          <w:szCs w:val="28"/>
        </w:rPr>
        <w:t>Kooperatifler</w:t>
      </w:r>
      <w:r w:rsidR="0087174B" w:rsidRPr="00C740F0">
        <w:rPr>
          <w:rFonts w:ascii="Tahoma" w:hAnsi="Tahoma" w:cs="Tahoma"/>
          <w:sz w:val="28"/>
          <w:szCs w:val="28"/>
        </w:rPr>
        <w:t xml:space="preserve"> </w:t>
      </w:r>
      <w:r w:rsidRPr="00C740F0">
        <w:rPr>
          <w:rFonts w:ascii="Tahoma" w:hAnsi="Tahoma" w:cs="Tahoma"/>
          <w:sz w:val="28"/>
          <w:szCs w:val="28"/>
        </w:rPr>
        <w:t>ve üst kuruluşlarının, coğrafi bütünlük</w:t>
      </w:r>
      <w:r w:rsidR="0087174B" w:rsidRPr="00C740F0">
        <w:rPr>
          <w:rFonts w:ascii="Tahoma" w:hAnsi="Tahoma" w:cs="Tahoma"/>
          <w:sz w:val="28"/>
          <w:szCs w:val="28"/>
        </w:rPr>
        <w:t>, esas faaliyet konusundaki benzerlik ile ver</w:t>
      </w:r>
      <w:r w:rsidR="00C13D14" w:rsidRPr="00C740F0">
        <w:rPr>
          <w:rFonts w:ascii="Tahoma" w:hAnsi="Tahoma" w:cs="Tahoma"/>
          <w:sz w:val="28"/>
          <w:szCs w:val="28"/>
        </w:rPr>
        <w:t>i</w:t>
      </w:r>
      <w:r w:rsidR="0087174B" w:rsidRPr="00C740F0">
        <w:rPr>
          <w:rFonts w:ascii="Tahoma" w:hAnsi="Tahoma" w:cs="Tahoma"/>
          <w:sz w:val="28"/>
          <w:szCs w:val="28"/>
        </w:rPr>
        <w:t xml:space="preserve">mliliği esas alan </w:t>
      </w:r>
      <w:proofErr w:type="gramStart"/>
      <w:r w:rsidR="0087174B" w:rsidRPr="00C740F0">
        <w:rPr>
          <w:rFonts w:ascii="Tahoma" w:hAnsi="Tahoma" w:cs="Tahoma"/>
          <w:sz w:val="28"/>
          <w:szCs w:val="28"/>
        </w:rPr>
        <w:t>optimum</w:t>
      </w:r>
      <w:proofErr w:type="gramEnd"/>
      <w:r w:rsidR="0087174B" w:rsidRPr="00C740F0">
        <w:rPr>
          <w:rFonts w:ascii="Tahoma" w:hAnsi="Tahoma" w:cs="Tahoma"/>
          <w:sz w:val="28"/>
          <w:szCs w:val="28"/>
        </w:rPr>
        <w:t xml:space="preserve"> ölçek büyüklüğü gibi etkenleri</w:t>
      </w:r>
      <w:r w:rsidR="00C13D14" w:rsidRPr="00C740F0">
        <w:rPr>
          <w:rFonts w:ascii="Tahoma" w:hAnsi="Tahoma" w:cs="Tahoma"/>
          <w:sz w:val="28"/>
          <w:szCs w:val="28"/>
        </w:rPr>
        <w:t>n</w:t>
      </w:r>
      <w:r w:rsidR="0087174B" w:rsidRPr="00C740F0">
        <w:rPr>
          <w:rFonts w:ascii="Tahoma" w:hAnsi="Tahoma" w:cs="Tahoma"/>
          <w:sz w:val="28"/>
          <w:szCs w:val="28"/>
        </w:rPr>
        <w:t xml:space="preserve"> dikkate alınarak birleşmelerini özendirici ve yerine göre zorlayıcı önlemlerin alınmasında, Türkiye Milli Kooperatifler Birliği ve </w:t>
      </w:r>
      <w:r w:rsidR="003C7488" w:rsidRPr="00C740F0">
        <w:rPr>
          <w:rFonts w:ascii="Tahoma" w:hAnsi="Tahoma" w:cs="Tahoma"/>
          <w:sz w:val="28"/>
          <w:szCs w:val="28"/>
        </w:rPr>
        <w:t>çalışma konuları bağlamında ilgili</w:t>
      </w:r>
      <w:r w:rsidR="0087174B" w:rsidRPr="00C740F0">
        <w:rPr>
          <w:rFonts w:ascii="Tahoma" w:hAnsi="Tahoma" w:cs="Tahoma"/>
          <w:sz w:val="28"/>
          <w:szCs w:val="28"/>
        </w:rPr>
        <w:t xml:space="preserve"> Merkez Birliklerinin</w:t>
      </w:r>
      <w:r w:rsidR="003C7488" w:rsidRPr="00C740F0">
        <w:rPr>
          <w:rFonts w:ascii="Tahoma" w:hAnsi="Tahoma" w:cs="Tahoma"/>
          <w:sz w:val="28"/>
          <w:szCs w:val="28"/>
        </w:rPr>
        <w:t xml:space="preserve"> yetkili ve görevli kıl</w:t>
      </w:r>
      <w:r w:rsidR="00F36423" w:rsidRPr="00C740F0">
        <w:rPr>
          <w:rFonts w:ascii="Tahoma" w:hAnsi="Tahoma" w:cs="Tahoma"/>
          <w:sz w:val="28"/>
          <w:szCs w:val="28"/>
        </w:rPr>
        <w:t>ı</w:t>
      </w:r>
      <w:r w:rsidR="003C7488" w:rsidRPr="00C740F0">
        <w:rPr>
          <w:rFonts w:ascii="Tahoma" w:hAnsi="Tahoma" w:cs="Tahoma"/>
          <w:sz w:val="28"/>
          <w:szCs w:val="28"/>
        </w:rPr>
        <w:t>nmalarının yanı sıra</w:t>
      </w:r>
      <w:r w:rsidR="00F36423" w:rsidRPr="00C740F0">
        <w:rPr>
          <w:rFonts w:ascii="Tahoma" w:hAnsi="Tahoma" w:cs="Tahoma"/>
          <w:sz w:val="28"/>
          <w:szCs w:val="28"/>
        </w:rPr>
        <w:t>,</w:t>
      </w:r>
      <w:r w:rsidR="003C7488" w:rsidRPr="00C740F0">
        <w:rPr>
          <w:rFonts w:ascii="Tahoma" w:hAnsi="Tahoma" w:cs="Tahoma"/>
          <w:sz w:val="28"/>
          <w:szCs w:val="28"/>
        </w:rPr>
        <w:t xml:space="preserve"> yeni kuru</w:t>
      </w:r>
      <w:r w:rsidR="00211887" w:rsidRPr="00C740F0">
        <w:rPr>
          <w:rFonts w:ascii="Tahoma" w:hAnsi="Tahoma" w:cs="Tahoma"/>
          <w:sz w:val="28"/>
          <w:szCs w:val="28"/>
        </w:rPr>
        <w:t>lu</w:t>
      </w:r>
      <w:r w:rsidR="003C7488" w:rsidRPr="00C740F0">
        <w:rPr>
          <w:rFonts w:ascii="Tahoma" w:hAnsi="Tahoma" w:cs="Tahoma"/>
          <w:sz w:val="28"/>
          <w:szCs w:val="28"/>
        </w:rPr>
        <w:t>ş aşamalarında da bu esasları</w:t>
      </w:r>
      <w:r w:rsidR="00F36423" w:rsidRPr="00C740F0">
        <w:rPr>
          <w:rFonts w:ascii="Tahoma" w:hAnsi="Tahoma" w:cs="Tahoma"/>
          <w:sz w:val="28"/>
          <w:szCs w:val="28"/>
        </w:rPr>
        <w:t>n</w:t>
      </w:r>
      <w:r w:rsidR="003C7488" w:rsidRPr="00C740F0">
        <w:rPr>
          <w:rFonts w:ascii="Tahoma" w:hAnsi="Tahoma" w:cs="Tahoma"/>
          <w:sz w:val="28"/>
          <w:szCs w:val="28"/>
        </w:rPr>
        <w:t xml:space="preserve"> göz önüne alınaca</w:t>
      </w:r>
      <w:r w:rsidR="00F36423" w:rsidRPr="00C740F0">
        <w:rPr>
          <w:rFonts w:ascii="Tahoma" w:hAnsi="Tahoma" w:cs="Tahoma"/>
          <w:sz w:val="28"/>
          <w:szCs w:val="28"/>
        </w:rPr>
        <w:t>ğı</w:t>
      </w:r>
      <w:r w:rsidR="003C7488" w:rsidRPr="00C740F0">
        <w:rPr>
          <w:rFonts w:ascii="Tahoma" w:hAnsi="Tahoma" w:cs="Tahoma"/>
          <w:sz w:val="28"/>
          <w:szCs w:val="28"/>
        </w:rPr>
        <w:t xml:space="preserve"> şekilde</w:t>
      </w:r>
      <w:r w:rsidR="00F36423" w:rsidRPr="00C740F0">
        <w:rPr>
          <w:rFonts w:ascii="Tahoma" w:hAnsi="Tahoma" w:cs="Tahoma"/>
          <w:sz w:val="28"/>
          <w:szCs w:val="28"/>
        </w:rPr>
        <w:t>,</w:t>
      </w:r>
      <w:r w:rsidR="003C7488" w:rsidRPr="00C740F0">
        <w:rPr>
          <w:rFonts w:ascii="Tahoma" w:hAnsi="Tahoma" w:cs="Tahoma"/>
          <w:sz w:val="28"/>
          <w:szCs w:val="28"/>
        </w:rPr>
        <w:t xml:space="preserve"> Yasada etkin hükü</w:t>
      </w:r>
      <w:r w:rsidR="00C13D14" w:rsidRPr="00C740F0">
        <w:rPr>
          <w:rFonts w:ascii="Tahoma" w:hAnsi="Tahoma" w:cs="Tahoma"/>
          <w:sz w:val="28"/>
          <w:szCs w:val="28"/>
        </w:rPr>
        <w:t>m</w:t>
      </w:r>
      <w:r w:rsidR="003C7488" w:rsidRPr="00C740F0">
        <w:rPr>
          <w:rFonts w:ascii="Tahoma" w:hAnsi="Tahoma" w:cs="Tahoma"/>
          <w:sz w:val="28"/>
          <w:szCs w:val="28"/>
        </w:rPr>
        <w:t>ler içeren düzenlemeler olmalıdır,</w:t>
      </w:r>
    </w:p>
    <w:p w:rsidR="005A74DF" w:rsidRPr="00C740F0" w:rsidRDefault="00707172" w:rsidP="006A5A42">
      <w:pPr>
        <w:pStyle w:val="ListeParagraf"/>
        <w:numPr>
          <w:ilvl w:val="0"/>
          <w:numId w:val="1"/>
        </w:numPr>
        <w:tabs>
          <w:tab w:val="left" w:pos="993"/>
        </w:tabs>
        <w:ind w:left="0" w:firstLine="709"/>
        <w:jc w:val="both"/>
        <w:rPr>
          <w:rFonts w:ascii="Tahoma" w:hAnsi="Tahoma" w:cs="Tahoma"/>
          <w:sz w:val="28"/>
          <w:szCs w:val="28"/>
        </w:rPr>
      </w:pPr>
      <w:r w:rsidRPr="00C740F0">
        <w:rPr>
          <w:rFonts w:ascii="Tahoma" w:hAnsi="Tahoma" w:cs="Tahoma"/>
          <w:sz w:val="28"/>
          <w:szCs w:val="28"/>
        </w:rPr>
        <w:t>Y</w:t>
      </w:r>
      <w:r w:rsidR="00E971BB" w:rsidRPr="00C740F0">
        <w:rPr>
          <w:rFonts w:ascii="Tahoma" w:hAnsi="Tahoma" w:cs="Tahoma"/>
          <w:sz w:val="28"/>
          <w:szCs w:val="28"/>
        </w:rPr>
        <w:t>asada</w:t>
      </w:r>
      <w:r w:rsidR="00F36423" w:rsidRPr="00C740F0">
        <w:rPr>
          <w:rFonts w:ascii="Tahoma" w:hAnsi="Tahoma" w:cs="Tahoma"/>
          <w:sz w:val="28"/>
          <w:szCs w:val="28"/>
        </w:rPr>
        <w:t>; bazı kriterleri taşımaları şartı ile,</w:t>
      </w:r>
      <w:r w:rsidR="00E971BB" w:rsidRPr="00C740F0">
        <w:rPr>
          <w:rFonts w:ascii="Tahoma" w:hAnsi="Tahoma" w:cs="Tahoma"/>
          <w:sz w:val="28"/>
          <w:szCs w:val="28"/>
        </w:rPr>
        <w:t xml:space="preserve"> </w:t>
      </w:r>
      <w:r w:rsidR="001B5509" w:rsidRPr="00C740F0">
        <w:rPr>
          <w:rFonts w:ascii="Tahoma" w:hAnsi="Tahoma" w:cs="Tahoma"/>
          <w:sz w:val="28"/>
          <w:szCs w:val="28"/>
        </w:rPr>
        <w:t>m</w:t>
      </w:r>
      <w:r w:rsidR="00151ED1" w:rsidRPr="00C740F0">
        <w:rPr>
          <w:rFonts w:ascii="Tahoma" w:hAnsi="Tahoma" w:cs="Tahoma"/>
          <w:sz w:val="28"/>
          <w:szCs w:val="28"/>
        </w:rPr>
        <w:t xml:space="preserve">erkez </w:t>
      </w:r>
      <w:proofErr w:type="gramStart"/>
      <w:r w:rsidR="001B5509" w:rsidRPr="00C740F0">
        <w:rPr>
          <w:rFonts w:ascii="Tahoma" w:hAnsi="Tahoma" w:cs="Tahoma"/>
          <w:sz w:val="28"/>
          <w:szCs w:val="28"/>
        </w:rPr>
        <w:t>b</w:t>
      </w:r>
      <w:r w:rsidR="00151ED1" w:rsidRPr="00C740F0">
        <w:rPr>
          <w:rFonts w:ascii="Tahoma" w:hAnsi="Tahoma" w:cs="Tahoma"/>
          <w:sz w:val="28"/>
          <w:szCs w:val="28"/>
        </w:rPr>
        <w:t>irli</w:t>
      </w:r>
      <w:r w:rsidR="003C7488" w:rsidRPr="00C740F0">
        <w:rPr>
          <w:rFonts w:ascii="Tahoma" w:hAnsi="Tahoma" w:cs="Tahoma"/>
          <w:sz w:val="28"/>
          <w:szCs w:val="28"/>
        </w:rPr>
        <w:t>klerine</w:t>
      </w:r>
      <w:r w:rsidR="00E971BB" w:rsidRPr="00C740F0">
        <w:rPr>
          <w:rFonts w:ascii="Tahoma" w:hAnsi="Tahoma" w:cs="Tahoma"/>
          <w:sz w:val="28"/>
          <w:szCs w:val="28"/>
        </w:rPr>
        <w:t xml:space="preserve"> </w:t>
      </w:r>
      <w:r w:rsidR="003C7488" w:rsidRPr="00C740F0">
        <w:rPr>
          <w:rFonts w:ascii="Tahoma" w:hAnsi="Tahoma" w:cs="Tahoma"/>
          <w:sz w:val="28"/>
          <w:szCs w:val="28"/>
        </w:rPr>
        <w:t xml:space="preserve"> konusu</w:t>
      </w:r>
      <w:proofErr w:type="gramEnd"/>
      <w:r w:rsidR="003C7488" w:rsidRPr="00C740F0">
        <w:rPr>
          <w:rFonts w:ascii="Tahoma" w:hAnsi="Tahoma" w:cs="Tahoma"/>
          <w:sz w:val="28"/>
          <w:szCs w:val="28"/>
        </w:rPr>
        <w:t xml:space="preserve"> ile ilgili,</w:t>
      </w:r>
      <w:r w:rsidR="00151ED1" w:rsidRPr="00C740F0">
        <w:rPr>
          <w:rFonts w:ascii="Tahoma" w:hAnsi="Tahoma" w:cs="Tahoma"/>
          <w:sz w:val="28"/>
          <w:szCs w:val="28"/>
        </w:rPr>
        <w:t xml:space="preserve"> </w:t>
      </w:r>
      <w:r w:rsidR="001B5509" w:rsidRPr="00C740F0">
        <w:rPr>
          <w:rFonts w:ascii="Tahoma" w:hAnsi="Tahoma" w:cs="Tahoma"/>
          <w:sz w:val="28"/>
          <w:szCs w:val="28"/>
        </w:rPr>
        <w:t>b</w:t>
      </w:r>
      <w:r w:rsidR="00151ED1" w:rsidRPr="00C740F0">
        <w:rPr>
          <w:rFonts w:ascii="Tahoma" w:hAnsi="Tahoma" w:cs="Tahoma"/>
          <w:sz w:val="28"/>
          <w:szCs w:val="28"/>
        </w:rPr>
        <w:t xml:space="preserve">irlik ve </w:t>
      </w:r>
      <w:r w:rsidR="001B5509" w:rsidRPr="00C740F0">
        <w:rPr>
          <w:rFonts w:ascii="Tahoma" w:hAnsi="Tahoma" w:cs="Tahoma"/>
          <w:sz w:val="28"/>
          <w:szCs w:val="28"/>
        </w:rPr>
        <w:t>k</w:t>
      </w:r>
      <w:r w:rsidR="00151ED1" w:rsidRPr="00C740F0">
        <w:rPr>
          <w:rFonts w:ascii="Tahoma" w:hAnsi="Tahoma" w:cs="Tahoma"/>
          <w:sz w:val="28"/>
          <w:szCs w:val="28"/>
        </w:rPr>
        <w:t>ooperatifleri</w:t>
      </w:r>
      <w:r w:rsidR="00F36423" w:rsidRPr="00C740F0">
        <w:rPr>
          <w:rFonts w:ascii="Tahoma" w:hAnsi="Tahoma" w:cs="Tahoma"/>
          <w:sz w:val="28"/>
          <w:szCs w:val="28"/>
        </w:rPr>
        <w:t>;</w:t>
      </w:r>
      <w:r w:rsidRPr="00C740F0">
        <w:rPr>
          <w:rFonts w:ascii="Tahoma" w:hAnsi="Tahoma" w:cs="Tahoma"/>
          <w:sz w:val="28"/>
          <w:szCs w:val="28"/>
        </w:rPr>
        <w:t xml:space="preserve"> </w:t>
      </w:r>
      <w:r w:rsidR="001B5509" w:rsidRPr="00C740F0">
        <w:rPr>
          <w:rFonts w:ascii="Tahoma" w:hAnsi="Tahoma" w:cs="Tahoma"/>
          <w:sz w:val="28"/>
          <w:szCs w:val="28"/>
        </w:rPr>
        <w:t>m</w:t>
      </w:r>
      <w:r w:rsidRPr="00C740F0">
        <w:rPr>
          <w:rFonts w:ascii="Tahoma" w:hAnsi="Tahoma" w:cs="Tahoma"/>
          <w:sz w:val="28"/>
          <w:szCs w:val="28"/>
        </w:rPr>
        <w:t xml:space="preserve">erkez </w:t>
      </w:r>
      <w:r w:rsidR="001B5509" w:rsidRPr="00C740F0">
        <w:rPr>
          <w:rFonts w:ascii="Tahoma" w:hAnsi="Tahoma" w:cs="Tahoma"/>
          <w:sz w:val="28"/>
          <w:szCs w:val="28"/>
        </w:rPr>
        <w:t>b</w:t>
      </w:r>
      <w:r w:rsidRPr="00C740F0">
        <w:rPr>
          <w:rFonts w:ascii="Tahoma" w:hAnsi="Tahoma" w:cs="Tahoma"/>
          <w:sz w:val="28"/>
          <w:szCs w:val="28"/>
        </w:rPr>
        <w:t>irliği olmayan kooperatifler</w:t>
      </w:r>
      <w:r w:rsidR="00F36423" w:rsidRPr="00C740F0">
        <w:rPr>
          <w:rFonts w:ascii="Tahoma" w:hAnsi="Tahoma" w:cs="Tahoma"/>
          <w:sz w:val="28"/>
          <w:szCs w:val="28"/>
        </w:rPr>
        <w:t xml:space="preserve"> için ise,</w:t>
      </w:r>
      <w:r w:rsidRPr="00C740F0">
        <w:rPr>
          <w:rFonts w:ascii="Tahoma" w:hAnsi="Tahoma" w:cs="Tahoma"/>
          <w:sz w:val="28"/>
          <w:szCs w:val="28"/>
        </w:rPr>
        <w:t xml:space="preserve"> </w:t>
      </w:r>
      <w:r w:rsidR="001B5509" w:rsidRPr="00C740F0">
        <w:rPr>
          <w:rFonts w:ascii="Tahoma" w:hAnsi="Tahoma" w:cs="Tahoma"/>
          <w:sz w:val="28"/>
          <w:szCs w:val="28"/>
        </w:rPr>
        <w:t>b</w:t>
      </w:r>
      <w:r w:rsidRPr="00C740F0">
        <w:rPr>
          <w:rFonts w:ascii="Tahoma" w:hAnsi="Tahoma" w:cs="Tahoma"/>
          <w:sz w:val="28"/>
          <w:szCs w:val="28"/>
        </w:rPr>
        <w:t>irlikler</w:t>
      </w:r>
      <w:r w:rsidR="001B5509" w:rsidRPr="00C740F0">
        <w:rPr>
          <w:rFonts w:ascii="Tahoma" w:hAnsi="Tahoma" w:cs="Tahoma"/>
          <w:sz w:val="28"/>
          <w:szCs w:val="28"/>
        </w:rPr>
        <w:t>ine</w:t>
      </w:r>
      <w:r w:rsidRPr="00C740F0">
        <w:rPr>
          <w:rFonts w:ascii="Tahoma" w:hAnsi="Tahoma" w:cs="Tahoma"/>
          <w:sz w:val="28"/>
          <w:szCs w:val="28"/>
        </w:rPr>
        <w:t>,</w:t>
      </w:r>
      <w:r w:rsidR="00E971BB" w:rsidRPr="00C740F0">
        <w:rPr>
          <w:rFonts w:ascii="Tahoma" w:hAnsi="Tahoma" w:cs="Tahoma"/>
          <w:sz w:val="28"/>
          <w:szCs w:val="28"/>
        </w:rPr>
        <w:t xml:space="preserve"> düzenli ve periyodik olarak</w:t>
      </w:r>
      <w:r w:rsidR="00151ED1" w:rsidRPr="00C740F0">
        <w:rPr>
          <w:rFonts w:ascii="Tahoma" w:hAnsi="Tahoma" w:cs="Tahoma"/>
          <w:sz w:val="28"/>
          <w:szCs w:val="28"/>
        </w:rPr>
        <w:t xml:space="preserve"> denetim yetkisi</w:t>
      </w:r>
      <w:r w:rsidR="00E971BB" w:rsidRPr="00C740F0">
        <w:rPr>
          <w:rFonts w:ascii="Tahoma" w:hAnsi="Tahoma" w:cs="Tahoma"/>
          <w:sz w:val="28"/>
          <w:szCs w:val="28"/>
        </w:rPr>
        <w:t xml:space="preserve"> ve görevi verilmesinin yanı sıra, denetim yetkili üst kuruluşlara ortaklığın zorunlu olmasını belirten, emredici düzenleme</w:t>
      </w:r>
      <w:r w:rsidRPr="00C740F0">
        <w:rPr>
          <w:rFonts w:ascii="Tahoma" w:hAnsi="Tahoma" w:cs="Tahoma"/>
          <w:sz w:val="28"/>
          <w:szCs w:val="28"/>
        </w:rPr>
        <w:t xml:space="preserve"> yapılmalı,</w:t>
      </w:r>
    </w:p>
    <w:p w:rsidR="00151ED1" w:rsidRPr="00C740F0" w:rsidRDefault="005A74DF" w:rsidP="006A5A42">
      <w:pPr>
        <w:pStyle w:val="ListeParagraf"/>
        <w:numPr>
          <w:ilvl w:val="0"/>
          <w:numId w:val="1"/>
        </w:numPr>
        <w:tabs>
          <w:tab w:val="left" w:pos="993"/>
        </w:tabs>
        <w:ind w:left="0" w:firstLine="709"/>
        <w:jc w:val="both"/>
        <w:rPr>
          <w:rFonts w:ascii="Tahoma" w:hAnsi="Tahoma" w:cs="Tahoma"/>
          <w:sz w:val="28"/>
          <w:szCs w:val="28"/>
        </w:rPr>
      </w:pPr>
      <w:r w:rsidRPr="00C740F0">
        <w:rPr>
          <w:rFonts w:ascii="Tahoma" w:hAnsi="Tahoma" w:cs="Tahoma"/>
          <w:sz w:val="28"/>
          <w:szCs w:val="28"/>
        </w:rPr>
        <w:t xml:space="preserve">“ Kooperatif ve üst kuruluşları, kendilerine yönelik denetim ve eğitim hizmetlerine ait giderlere iştirak ederler”. Hükmünün korunmasının </w:t>
      </w:r>
      <w:proofErr w:type="gramStart"/>
      <w:r w:rsidRPr="00C740F0">
        <w:rPr>
          <w:rFonts w:ascii="Tahoma" w:hAnsi="Tahoma" w:cs="Tahoma"/>
          <w:sz w:val="28"/>
          <w:szCs w:val="28"/>
        </w:rPr>
        <w:t>yanında</w:t>
      </w:r>
      <w:r w:rsidRPr="00C740F0">
        <w:rPr>
          <w:rFonts w:ascii="Tahoma" w:hAnsi="Tahoma" w:cs="Tahoma"/>
          <w:color w:val="FF0000"/>
          <w:sz w:val="28"/>
          <w:szCs w:val="28"/>
        </w:rPr>
        <w:t xml:space="preserve"> </w:t>
      </w:r>
      <w:r w:rsidRPr="00C740F0">
        <w:rPr>
          <w:rFonts w:ascii="Tahoma" w:hAnsi="Tahoma" w:cs="Tahoma"/>
          <w:sz w:val="28"/>
          <w:szCs w:val="28"/>
        </w:rPr>
        <w:t>, bunların</w:t>
      </w:r>
      <w:proofErr w:type="gramEnd"/>
      <w:r w:rsidRPr="00C740F0">
        <w:rPr>
          <w:rFonts w:ascii="Tahoma" w:hAnsi="Tahoma" w:cs="Tahoma"/>
          <w:sz w:val="28"/>
          <w:szCs w:val="28"/>
        </w:rPr>
        <w:t xml:space="preserve"> tahsiline ilişkin usul ve esaslar, kaynaktan kesme yöntemi dahil denetimle yetkilendirilmiş üst kuruluşlarca belirlenmelidir.</w:t>
      </w:r>
      <w:r w:rsidR="00E971BB" w:rsidRPr="00C740F0">
        <w:rPr>
          <w:rFonts w:ascii="Tahoma" w:hAnsi="Tahoma" w:cs="Tahoma"/>
          <w:sz w:val="28"/>
          <w:szCs w:val="28"/>
        </w:rPr>
        <w:t xml:space="preserve"> </w:t>
      </w:r>
    </w:p>
    <w:p w:rsidR="00151ED1" w:rsidRPr="00C740F0" w:rsidRDefault="00151ED1" w:rsidP="006A5A42">
      <w:pPr>
        <w:pStyle w:val="ListeParagraf"/>
        <w:numPr>
          <w:ilvl w:val="0"/>
          <w:numId w:val="1"/>
        </w:numPr>
        <w:tabs>
          <w:tab w:val="left" w:pos="993"/>
        </w:tabs>
        <w:ind w:left="0" w:firstLine="709"/>
        <w:jc w:val="both"/>
        <w:rPr>
          <w:rFonts w:ascii="Tahoma" w:hAnsi="Tahoma" w:cs="Tahoma"/>
          <w:sz w:val="28"/>
          <w:szCs w:val="28"/>
        </w:rPr>
      </w:pPr>
      <w:r w:rsidRPr="00C740F0">
        <w:rPr>
          <w:rFonts w:ascii="Tahoma" w:hAnsi="Tahoma" w:cs="Tahoma"/>
          <w:sz w:val="28"/>
          <w:szCs w:val="28"/>
        </w:rPr>
        <w:t>90. Maddede</w:t>
      </w:r>
      <w:r w:rsidR="00707172" w:rsidRPr="00C740F0">
        <w:rPr>
          <w:rFonts w:ascii="Tahoma" w:hAnsi="Tahoma" w:cs="Tahoma"/>
          <w:sz w:val="28"/>
          <w:szCs w:val="28"/>
        </w:rPr>
        <w:t xml:space="preserve"> var olan </w:t>
      </w:r>
      <w:r w:rsidR="00707172" w:rsidRPr="00C740F0">
        <w:rPr>
          <w:rFonts w:ascii="Tahoma" w:hAnsi="Tahoma" w:cs="Tahoma"/>
          <w:b/>
          <w:sz w:val="28"/>
          <w:szCs w:val="28"/>
        </w:rPr>
        <w:t xml:space="preserve">“görevden alma” </w:t>
      </w:r>
      <w:r w:rsidR="00707172" w:rsidRPr="00C740F0">
        <w:rPr>
          <w:rFonts w:ascii="Tahoma" w:hAnsi="Tahoma" w:cs="Tahoma"/>
          <w:sz w:val="28"/>
          <w:szCs w:val="28"/>
        </w:rPr>
        <w:t xml:space="preserve">uygulamasının </w:t>
      </w:r>
      <w:proofErr w:type="gramStart"/>
      <w:r w:rsidR="00707172" w:rsidRPr="00C740F0">
        <w:rPr>
          <w:rFonts w:ascii="Tahoma" w:hAnsi="Tahoma" w:cs="Tahoma"/>
          <w:sz w:val="28"/>
          <w:szCs w:val="28"/>
        </w:rPr>
        <w:t>bu  hali</w:t>
      </w:r>
      <w:r w:rsidR="00520D4A" w:rsidRPr="00C740F0">
        <w:rPr>
          <w:rFonts w:ascii="Tahoma" w:hAnsi="Tahoma" w:cs="Tahoma"/>
          <w:sz w:val="28"/>
          <w:szCs w:val="28"/>
        </w:rPr>
        <w:t>yle</w:t>
      </w:r>
      <w:proofErr w:type="gramEnd"/>
      <w:r w:rsidR="00520D4A" w:rsidRPr="00C740F0">
        <w:rPr>
          <w:rFonts w:ascii="Tahoma" w:hAnsi="Tahoma" w:cs="Tahoma"/>
          <w:sz w:val="28"/>
          <w:szCs w:val="28"/>
        </w:rPr>
        <w:t xml:space="preserve"> olumlu sonuçlar vermediği görülmüştür. Bunun yerine Yasada yer alan diğer hükümlerin işletilmesi ve gerek</w:t>
      </w:r>
      <w:r w:rsidR="006248DA" w:rsidRPr="00C740F0">
        <w:rPr>
          <w:rFonts w:ascii="Tahoma" w:hAnsi="Tahoma" w:cs="Tahoma"/>
          <w:sz w:val="28"/>
          <w:szCs w:val="28"/>
        </w:rPr>
        <w:t>iyorsa,</w:t>
      </w:r>
      <w:r w:rsidR="00520D4A" w:rsidRPr="00C740F0">
        <w:rPr>
          <w:rFonts w:ascii="Tahoma" w:hAnsi="Tahoma" w:cs="Tahoma"/>
          <w:sz w:val="28"/>
          <w:szCs w:val="28"/>
        </w:rPr>
        <w:t xml:space="preserve"> diğer Meslek Kuruşları </w:t>
      </w:r>
      <w:r w:rsidR="00520D4A" w:rsidRPr="00C740F0">
        <w:rPr>
          <w:rFonts w:ascii="Tahoma" w:hAnsi="Tahoma" w:cs="Tahoma"/>
          <w:sz w:val="28"/>
          <w:szCs w:val="28"/>
        </w:rPr>
        <w:lastRenderedPageBreak/>
        <w:t>(Mes</w:t>
      </w:r>
      <w:r w:rsidR="00C13D14" w:rsidRPr="00C740F0">
        <w:rPr>
          <w:rFonts w:ascii="Tahoma" w:hAnsi="Tahoma" w:cs="Tahoma"/>
          <w:sz w:val="28"/>
          <w:szCs w:val="28"/>
        </w:rPr>
        <w:t>l</w:t>
      </w:r>
      <w:r w:rsidR="00520D4A" w:rsidRPr="00C740F0">
        <w:rPr>
          <w:rFonts w:ascii="Tahoma" w:hAnsi="Tahoma" w:cs="Tahoma"/>
          <w:sz w:val="28"/>
          <w:szCs w:val="28"/>
        </w:rPr>
        <w:t>ek Odalar,</w:t>
      </w:r>
      <w:r w:rsidR="00FC5DBD" w:rsidRPr="00C740F0">
        <w:rPr>
          <w:rFonts w:ascii="Tahoma" w:hAnsi="Tahoma" w:cs="Tahoma"/>
          <w:sz w:val="28"/>
          <w:szCs w:val="28"/>
        </w:rPr>
        <w:t xml:space="preserve"> </w:t>
      </w:r>
      <w:r w:rsidR="00520D4A" w:rsidRPr="00C740F0">
        <w:rPr>
          <w:rFonts w:ascii="Tahoma" w:hAnsi="Tahoma" w:cs="Tahoma"/>
          <w:sz w:val="28"/>
          <w:szCs w:val="28"/>
        </w:rPr>
        <w:t>Sendikalar,</w:t>
      </w:r>
      <w:r w:rsidR="00C13D14" w:rsidRPr="00C740F0">
        <w:rPr>
          <w:rFonts w:ascii="Tahoma" w:hAnsi="Tahoma" w:cs="Tahoma"/>
          <w:sz w:val="28"/>
          <w:szCs w:val="28"/>
        </w:rPr>
        <w:t xml:space="preserve"> </w:t>
      </w:r>
      <w:r w:rsidR="00520D4A" w:rsidRPr="00C740F0">
        <w:rPr>
          <w:rFonts w:ascii="Tahoma" w:hAnsi="Tahoma" w:cs="Tahoma"/>
          <w:sz w:val="28"/>
          <w:szCs w:val="28"/>
        </w:rPr>
        <w:t>Barolar</w:t>
      </w:r>
      <w:r w:rsidR="00FC5DBD" w:rsidRPr="00C740F0">
        <w:rPr>
          <w:rFonts w:ascii="Tahoma" w:hAnsi="Tahoma" w:cs="Tahoma"/>
          <w:sz w:val="28"/>
          <w:szCs w:val="28"/>
        </w:rPr>
        <w:t xml:space="preserve"> ve Ziraat Odaları</w:t>
      </w:r>
      <w:r w:rsidR="00520D4A" w:rsidRPr="00C740F0">
        <w:rPr>
          <w:rFonts w:ascii="Tahoma" w:hAnsi="Tahoma" w:cs="Tahoma"/>
          <w:sz w:val="28"/>
          <w:szCs w:val="28"/>
        </w:rPr>
        <w:t xml:space="preserve"> gibi) kanunlarındaki uygulamaya paralel bir düzenleme yapılmalıdır,</w:t>
      </w:r>
    </w:p>
    <w:p w:rsidR="00151ED1" w:rsidRPr="00C740F0" w:rsidRDefault="00FC5DBD" w:rsidP="006A5A42">
      <w:pPr>
        <w:pStyle w:val="ListeParagraf"/>
        <w:numPr>
          <w:ilvl w:val="0"/>
          <w:numId w:val="1"/>
        </w:numPr>
        <w:tabs>
          <w:tab w:val="left" w:pos="993"/>
        </w:tabs>
        <w:ind w:left="0" w:firstLine="709"/>
        <w:jc w:val="both"/>
        <w:rPr>
          <w:rFonts w:ascii="Tahoma" w:hAnsi="Tahoma" w:cs="Tahoma"/>
          <w:sz w:val="28"/>
          <w:szCs w:val="28"/>
        </w:rPr>
      </w:pPr>
      <w:r w:rsidRPr="00C740F0">
        <w:rPr>
          <w:rFonts w:ascii="Tahoma" w:hAnsi="Tahoma" w:cs="Tahoma"/>
          <w:sz w:val="28"/>
          <w:szCs w:val="28"/>
        </w:rPr>
        <w:t>Koope</w:t>
      </w:r>
      <w:r w:rsidR="00C740F0">
        <w:rPr>
          <w:rFonts w:ascii="Tahoma" w:hAnsi="Tahoma" w:cs="Tahoma"/>
          <w:sz w:val="28"/>
          <w:szCs w:val="28"/>
        </w:rPr>
        <w:t xml:space="preserve">ratifler ve Üst Kuruluşlarının </w:t>
      </w:r>
      <w:r w:rsidRPr="00C740F0">
        <w:rPr>
          <w:rFonts w:ascii="Tahoma" w:hAnsi="Tahoma" w:cs="Tahoma"/>
          <w:sz w:val="28"/>
          <w:szCs w:val="28"/>
        </w:rPr>
        <w:t>kuruluş ve denetimlerinin yanında bunlarla ilgili mevzuat düzenleme yetkisi</w:t>
      </w:r>
      <w:r w:rsidR="00C13D14" w:rsidRPr="00C740F0">
        <w:rPr>
          <w:rFonts w:ascii="Tahoma" w:hAnsi="Tahoma" w:cs="Tahoma"/>
          <w:sz w:val="28"/>
          <w:szCs w:val="28"/>
        </w:rPr>
        <w:t xml:space="preserve"> ve</w:t>
      </w:r>
      <w:r w:rsidRPr="00C740F0">
        <w:rPr>
          <w:rFonts w:ascii="Tahoma" w:hAnsi="Tahoma" w:cs="Tahoma"/>
          <w:sz w:val="28"/>
          <w:szCs w:val="28"/>
        </w:rPr>
        <w:t xml:space="preserve"> görevinin, uygulamada yeknesaklığın sağlanmasını temin amacıyla, </w:t>
      </w:r>
      <w:r w:rsidR="00151ED1" w:rsidRPr="00C740F0">
        <w:rPr>
          <w:rFonts w:ascii="Tahoma" w:hAnsi="Tahoma" w:cs="Tahoma"/>
          <w:b/>
          <w:sz w:val="28"/>
          <w:szCs w:val="28"/>
        </w:rPr>
        <w:t xml:space="preserve">Tek </w:t>
      </w:r>
      <w:proofErr w:type="spellStart"/>
      <w:r w:rsidR="00151ED1" w:rsidRPr="00C740F0">
        <w:rPr>
          <w:rFonts w:ascii="Tahoma" w:hAnsi="Tahoma" w:cs="Tahoma"/>
          <w:b/>
          <w:sz w:val="28"/>
          <w:szCs w:val="28"/>
        </w:rPr>
        <w:t>Bakanlık</w:t>
      </w:r>
      <w:r w:rsidRPr="00C740F0">
        <w:rPr>
          <w:rFonts w:ascii="Tahoma" w:hAnsi="Tahoma" w:cs="Tahoma"/>
          <w:b/>
          <w:sz w:val="28"/>
          <w:szCs w:val="28"/>
        </w:rPr>
        <w:t>’da</w:t>
      </w:r>
      <w:proofErr w:type="spellEnd"/>
      <w:r w:rsidRPr="00C740F0">
        <w:rPr>
          <w:rFonts w:ascii="Tahoma" w:hAnsi="Tahoma" w:cs="Tahoma"/>
          <w:sz w:val="28"/>
          <w:szCs w:val="28"/>
        </w:rPr>
        <w:t xml:space="preserve"> birleştirilmesi</w:t>
      </w:r>
      <w:r w:rsidR="00E10D68" w:rsidRPr="00C740F0">
        <w:rPr>
          <w:rFonts w:ascii="Tahoma" w:hAnsi="Tahoma" w:cs="Tahoma"/>
          <w:sz w:val="28"/>
          <w:szCs w:val="28"/>
        </w:rPr>
        <w:t xml:space="preserve"> değerlendirilmelidir,</w:t>
      </w:r>
    </w:p>
    <w:p w:rsidR="00151ED1" w:rsidRPr="00C740F0" w:rsidRDefault="00E10D68" w:rsidP="006A5A42">
      <w:pPr>
        <w:pStyle w:val="ListeParagraf"/>
        <w:numPr>
          <w:ilvl w:val="0"/>
          <w:numId w:val="1"/>
        </w:numPr>
        <w:tabs>
          <w:tab w:val="left" w:pos="993"/>
        </w:tabs>
        <w:ind w:left="0" w:firstLine="709"/>
        <w:jc w:val="both"/>
        <w:rPr>
          <w:rFonts w:ascii="Tahoma" w:hAnsi="Tahoma" w:cs="Tahoma"/>
          <w:sz w:val="28"/>
          <w:szCs w:val="28"/>
        </w:rPr>
      </w:pPr>
      <w:r w:rsidRPr="00C740F0">
        <w:rPr>
          <w:rFonts w:ascii="Tahoma" w:hAnsi="Tahoma" w:cs="Tahoma"/>
          <w:sz w:val="28"/>
          <w:szCs w:val="28"/>
        </w:rPr>
        <w:t xml:space="preserve">Kooperatif ve Üst Kuruluşlarının </w:t>
      </w:r>
      <w:r w:rsidR="00151ED1" w:rsidRPr="00C740F0">
        <w:rPr>
          <w:rFonts w:ascii="Tahoma" w:hAnsi="Tahoma" w:cs="Tahoma"/>
          <w:sz w:val="28"/>
          <w:szCs w:val="28"/>
        </w:rPr>
        <w:t>Yönetim</w:t>
      </w:r>
      <w:r w:rsidRPr="00C740F0">
        <w:rPr>
          <w:rFonts w:ascii="Tahoma" w:hAnsi="Tahoma" w:cs="Tahoma"/>
          <w:sz w:val="28"/>
          <w:szCs w:val="28"/>
        </w:rPr>
        <w:t xml:space="preserve"> Kurullarına</w:t>
      </w:r>
      <w:r w:rsidR="00F36423" w:rsidRPr="00C740F0">
        <w:rPr>
          <w:rFonts w:ascii="Tahoma" w:hAnsi="Tahoma" w:cs="Tahoma"/>
          <w:sz w:val="28"/>
          <w:szCs w:val="28"/>
        </w:rPr>
        <w:t>,</w:t>
      </w:r>
      <w:r w:rsidRPr="00C740F0">
        <w:rPr>
          <w:rFonts w:ascii="Tahoma" w:hAnsi="Tahoma" w:cs="Tahoma"/>
          <w:sz w:val="28"/>
          <w:szCs w:val="28"/>
        </w:rPr>
        <w:t xml:space="preserve"> </w:t>
      </w:r>
      <w:r w:rsidR="00151ED1" w:rsidRPr="00C740F0">
        <w:rPr>
          <w:rFonts w:ascii="Tahoma" w:hAnsi="Tahoma" w:cs="Tahoma"/>
          <w:sz w:val="28"/>
          <w:szCs w:val="28"/>
        </w:rPr>
        <w:t>ortak dışı</w:t>
      </w:r>
      <w:r w:rsidRPr="00C740F0">
        <w:rPr>
          <w:rFonts w:ascii="Tahoma" w:hAnsi="Tahoma" w:cs="Tahoma"/>
          <w:sz w:val="28"/>
          <w:szCs w:val="28"/>
        </w:rPr>
        <w:t>nda</w:t>
      </w:r>
      <w:r w:rsidR="00C13D14" w:rsidRPr="00C740F0">
        <w:rPr>
          <w:rFonts w:ascii="Tahoma" w:hAnsi="Tahoma" w:cs="Tahoma"/>
          <w:sz w:val="28"/>
          <w:szCs w:val="28"/>
        </w:rPr>
        <w:t>n</w:t>
      </w:r>
      <w:r w:rsidRPr="00C740F0">
        <w:rPr>
          <w:rFonts w:ascii="Tahoma" w:hAnsi="Tahoma" w:cs="Tahoma"/>
          <w:sz w:val="28"/>
          <w:szCs w:val="28"/>
        </w:rPr>
        <w:t xml:space="preserve"> üye gir</w:t>
      </w:r>
      <w:r w:rsidR="00C13D14" w:rsidRPr="00C740F0">
        <w:rPr>
          <w:rFonts w:ascii="Tahoma" w:hAnsi="Tahoma" w:cs="Tahoma"/>
          <w:sz w:val="28"/>
          <w:szCs w:val="28"/>
        </w:rPr>
        <w:t>ebil</w:t>
      </w:r>
      <w:r w:rsidRPr="00C740F0">
        <w:rPr>
          <w:rFonts w:ascii="Tahoma" w:hAnsi="Tahoma" w:cs="Tahoma"/>
          <w:sz w:val="28"/>
          <w:szCs w:val="28"/>
        </w:rPr>
        <w:t>mesine olanak verici bir düzenlemeye kesin olarak yol açılmamalıdır,</w:t>
      </w:r>
    </w:p>
    <w:p w:rsidR="00B67F96" w:rsidRPr="00C740F0" w:rsidRDefault="00B67F96" w:rsidP="006A5A42">
      <w:pPr>
        <w:pStyle w:val="ListeParagraf"/>
        <w:numPr>
          <w:ilvl w:val="0"/>
          <w:numId w:val="1"/>
        </w:numPr>
        <w:tabs>
          <w:tab w:val="left" w:pos="993"/>
        </w:tabs>
        <w:ind w:left="0" w:firstLine="709"/>
        <w:jc w:val="both"/>
        <w:rPr>
          <w:rFonts w:ascii="Tahoma" w:hAnsi="Tahoma" w:cs="Tahoma"/>
          <w:sz w:val="28"/>
          <w:szCs w:val="28"/>
        </w:rPr>
      </w:pPr>
      <w:r w:rsidRPr="00C740F0">
        <w:rPr>
          <w:rFonts w:ascii="Tahoma" w:hAnsi="Tahoma" w:cs="Tahoma"/>
          <w:sz w:val="28"/>
          <w:szCs w:val="28"/>
        </w:rPr>
        <w:t>4572 sayılı Tarım Satış Kooperatifleri ve Birlikleri Kanunu ilga edilerek aynı fonksiyonu icra edecek kooperatifler 1163 sayılı Kooperatifler Kanununa göre faaliyet göstermelidir,</w:t>
      </w:r>
    </w:p>
    <w:p w:rsidR="00D43D67" w:rsidRPr="00C740F0" w:rsidRDefault="00B67F96" w:rsidP="008A5B27">
      <w:pPr>
        <w:pStyle w:val="ListeParagraf"/>
        <w:numPr>
          <w:ilvl w:val="0"/>
          <w:numId w:val="1"/>
        </w:numPr>
        <w:ind w:left="0" w:firstLine="709"/>
        <w:jc w:val="both"/>
        <w:rPr>
          <w:rFonts w:ascii="Tahoma" w:hAnsi="Tahoma" w:cs="Tahoma"/>
          <w:sz w:val="28"/>
          <w:szCs w:val="28"/>
        </w:rPr>
      </w:pPr>
      <w:r w:rsidRPr="00C740F0">
        <w:rPr>
          <w:rFonts w:ascii="Tahoma" w:hAnsi="Tahoma" w:cs="Tahoma"/>
          <w:sz w:val="28"/>
          <w:szCs w:val="28"/>
        </w:rPr>
        <w:t>Kooperatifler ile ortakları, ortaklar ile ortaklar, kooperatifler ile birlikler arasındaki ortaklık hukukundan kaynaklanan sorun ve uyuşmazlıklar</w:t>
      </w:r>
      <w:r w:rsidR="00D43D67" w:rsidRPr="00C740F0">
        <w:rPr>
          <w:rFonts w:ascii="Tahoma" w:hAnsi="Tahoma" w:cs="Tahoma"/>
          <w:sz w:val="28"/>
          <w:szCs w:val="28"/>
        </w:rPr>
        <w:t>ın</w:t>
      </w:r>
      <w:r w:rsidRPr="00C740F0">
        <w:rPr>
          <w:rFonts w:ascii="Tahoma" w:hAnsi="Tahoma" w:cs="Tahoma"/>
          <w:sz w:val="28"/>
          <w:szCs w:val="28"/>
        </w:rPr>
        <w:t>, uzmanlık alanı</w:t>
      </w:r>
      <w:r w:rsidR="00D43D67" w:rsidRPr="00C740F0">
        <w:rPr>
          <w:rFonts w:ascii="Tahoma" w:hAnsi="Tahoma" w:cs="Tahoma"/>
          <w:sz w:val="28"/>
          <w:szCs w:val="28"/>
        </w:rPr>
        <w:t xml:space="preserve"> </w:t>
      </w:r>
      <w:r w:rsidRPr="00C740F0">
        <w:rPr>
          <w:rFonts w:ascii="Tahoma" w:hAnsi="Tahoma" w:cs="Tahoma"/>
          <w:sz w:val="28"/>
          <w:szCs w:val="28"/>
        </w:rPr>
        <w:t>kooperatifler hukuku</w:t>
      </w:r>
      <w:r w:rsidR="00D43D67" w:rsidRPr="00C740F0">
        <w:rPr>
          <w:rFonts w:ascii="Tahoma" w:hAnsi="Tahoma" w:cs="Tahoma"/>
          <w:sz w:val="28"/>
          <w:szCs w:val="28"/>
        </w:rPr>
        <w:t xml:space="preserve"> olan </w:t>
      </w:r>
      <w:r w:rsidRPr="00C740F0">
        <w:rPr>
          <w:rFonts w:ascii="Tahoma" w:hAnsi="Tahoma" w:cs="Tahoma"/>
          <w:sz w:val="28"/>
          <w:szCs w:val="28"/>
        </w:rPr>
        <w:t>ve hızlı çözüm üretebilecek “hakem heyeti”</w:t>
      </w:r>
      <w:r w:rsidR="00D43D67" w:rsidRPr="00C740F0">
        <w:rPr>
          <w:rFonts w:ascii="Tahoma" w:hAnsi="Tahoma" w:cs="Tahoma"/>
          <w:sz w:val="28"/>
          <w:szCs w:val="28"/>
        </w:rPr>
        <w:t xml:space="preserve"> tarafından çözümlenmesi sağlanmalıdır</w:t>
      </w:r>
      <w:r w:rsidR="00754227" w:rsidRPr="00C740F0">
        <w:rPr>
          <w:rFonts w:ascii="Tahoma" w:hAnsi="Tahoma" w:cs="Tahoma"/>
          <w:sz w:val="28"/>
          <w:szCs w:val="28"/>
        </w:rPr>
        <w:t>;</w:t>
      </w:r>
      <w:r w:rsidR="00F3712D" w:rsidRPr="00C740F0">
        <w:rPr>
          <w:rFonts w:ascii="Tahoma" w:hAnsi="Tahoma" w:cs="Tahoma"/>
          <w:sz w:val="28"/>
          <w:szCs w:val="28"/>
        </w:rPr>
        <w:t xml:space="preserve"> </w:t>
      </w:r>
      <w:r w:rsidR="00754227" w:rsidRPr="00C740F0">
        <w:rPr>
          <w:rFonts w:ascii="Tahoma" w:hAnsi="Tahoma" w:cs="Tahoma"/>
          <w:sz w:val="28"/>
          <w:szCs w:val="28"/>
        </w:rPr>
        <w:t xml:space="preserve">bu yetki, kaynağını KK m.95’e göre </w:t>
      </w:r>
      <w:proofErr w:type="spellStart"/>
      <w:r w:rsidR="00754227" w:rsidRPr="00C740F0">
        <w:rPr>
          <w:rFonts w:ascii="Tahoma" w:hAnsi="Tahoma" w:cs="Tahoma"/>
          <w:sz w:val="28"/>
          <w:szCs w:val="28"/>
        </w:rPr>
        <w:t>anasözleşmeden</w:t>
      </w:r>
      <w:proofErr w:type="spellEnd"/>
      <w:r w:rsidR="00754227" w:rsidRPr="00C740F0">
        <w:rPr>
          <w:rFonts w:ascii="Tahoma" w:hAnsi="Tahoma" w:cs="Tahoma"/>
          <w:sz w:val="28"/>
          <w:szCs w:val="28"/>
        </w:rPr>
        <w:t xml:space="preserve"> değil, Kanundan almalıdır,</w:t>
      </w:r>
    </w:p>
    <w:p w:rsidR="00B67F96" w:rsidRPr="00C740F0" w:rsidRDefault="00D43D67" w:rsidP="008A5B27">
      <w:pPr>
        <w:pStyle w:val="ListeParagraf"/>
        <w:numPr>
          <w:ilvl w:val="0"/>
          <w:numId w:val="1"/>
        </w:numPr>
        <w:tabs>
          <w:tab w:val="left" w:pos="993"/>
        </w:tabs>
        <w:ind w:left="0" w:firstLine="709"/>
        <w:jc w:val="both"/>
        <w:rPr>
          <w:rFonts w:ascii="Tahoma" w:hAnsi="Tahoma" w:cs="Tahoma"/>
          <w:sz w:val="28"/>
          <w:szCs w:val="28"/>
        </w:rPr>
      </w:pPr>
      <w:r w:rsidRPr="00C740F0">
        <w:rPr>
          <w:rFonts w:ascii="Tahoma" w:hAnsi="Tahoma" w:cs="Tahoma"/>
          <w:sz w:val="28"/>
          <w:szCs w:val="28"/>
        </w:rPr>
        <w:t>Milli Kooperatifler Birliğine “denetim” ve bu alanda koordinasyon yetkisi verilmelidir,</w:t>
      </w:r>
    </w:p>
    <w:p w:rsidR="00D43D67" w:rsidRPr="00C740F0" w:rsidRDefault="00D43D67" w:rsidP="008A5B27">
      <w:pPr>
        <w:pStyle w:val="ListeParagraf"/>
        <w:numPr>
          <w:ilvl w:val="0"/>
          <w:numId w:val="1"/>
        </w:numPr>
        <w:tabs>
          <w:tab w:val="left" w:pos="993"/>
        </w:tabs>
        <w:ind w:left="0" w:firstLine="709"/>
        <w:jc w:val="both"/>
        <w:rPr>
          <w:rFonts w:ascii="Tahoma" w:hAnsi="Tahoma" w:cs="Tahoma"/>
          <w:sz w:val="28"/>
          <w:szCs w:val="28"/>
        </w:rPr>
      </w:pPr>
      <w:r w:rsidRPr="00C740F0">
        <w:rPr>
          <w:rFonts w:ascii="Tahoma" w:hAnsi="Tahoma" w:cs="Tahoma"/>
          <w:sz w:val="28"/>
          <w:szCs w:val="28"/>
        </w:rPr>
        <w:t xml:space="preserve">Kurumlar Vergisi Kanununun 4/k maddesi tüm kooperatifleri kapsayacak şekilde ve ortaklık içi işlemden elde edilen hasılanın tasarruf hükmünde </w:t>
      </w:r>
      <w:proofErr w:type="spellStart"/>
      <w:r w:rsidRPr="00C740F0">
        <w:rPr>
          <w:rFonts w:ascii="Tahoma" w:hAnsi="Tahoma" w:cs="Tahoma"/>
          <w:sz w:val="28"/>
          <w:szCs w:val="28"/>
        </w:rPr>
        <w:t>sayılacağıyönünde</w:t>
      </w:r>
      <w:proofErr w:type="spellEnd"/>
      <w:r w:rsidRPr="00C740F0">
        <w:rPr>
          <w:rFonts w:ascii="Tahoma" w:hAnsi="Tahoma" w:cs="Tahoma"/>
          <w:sz w:val="28"/>
          <w:szCs w:val="28"/>
        </w:rPr>
        <w:t xml:space="preserve">; aynı Kanunun 18 ve 19.maddelerinde </w:t>
      </w:r>
      <w:proofErr w:type="spellStart"/>
      <w:r w:rsidRPr="00C740F0">
        <w:rPr>
          <w:rFonts w:ascii="Tahoma" w:hAnsi="Tahoma" w:cs="Tahoma"/>
          <w:sz w:val="28"/>
          <w:szCs w:val="28"/>
        </w:rPr>
        <w:t>yeralan</w:t>
      </w:r>
      <w:proofErr w:type="spellEnd"/>
      <w:r w:rsidRPr="00C740F0">
        <w:rPr>
          <w:rFonts w:ascii="Tahoma" w:hAnsi="Tahoma" w:cs="Tahoma"/>
          <w:sz w:val="28"/>
          <w:szCs w:val="28"/>
        </w:rPr>
        <w:t xml:space="preserve"> birleşme ve tür değiştirme hükümleri de aynen sermaye şirketlerinde olduğu gibi kooperatifleri de vergi</w:t>
      </w:r>
      <w:r w:rsidR="00191A68" w:rsidRPr="00C740F0">
        <w:rPr>
          <w:rFonts w:ascii="Tahoma" w:hAnsi="Tahoma" w:cs="Tahoma"/>
          <w:sz w:val="28"/>
          <w:szCs w:val="28"/>
        </w:rPr>
        <w:t xml:space="preserve">nin konusu </w:t>
      </w:r>
      <w:r w:rsidRPr="00C740F0">
        <w:rPr>
          <w:rFonts w:ascii="Tahoma" w:hAnsi="Tahoma" w:cs="Tahoma"/>
          <w:sz w:val="28"/>
          <w:szCs w:val="28"/>
        </w:rPr>
        <w:t>dışı</w:t>
      </w:r>
      <w:r w:rsidR="00191A68" w:rsidRPr="00C740F0">
        <w:rPr>
          <w:rFonts w:ascii="Tahoma" w:hAnsi="Tahoma" w:cs="Tahoma"/>
          <w:sz w:val="28"/>
          <w:szCs w:val="28"/>
        </w:rPr>
        <w:t>nda</w:t>
      </w:r>
      <w:r w:rsidRPr="00C740F0">
        <w:rPr>
          <w:rFonts w:ascii="Tahoma" w:hAnsi="Tahoma" w:cs="Tahoma"/>
          <w:sz w:val="28"/>
          <w:szCs w:val="28"/>
        </w:rPr>
        <w:t xml:space="preserve"> bırakacak</w:t>
      </w:r>
      <w:r w:rsidR="00191A68" w:rsidRPr="00C740F0">
        <w:rPr>
          <w:rFonts w:ascii="Tahoma" w:hAnsi="Tahoma" w:cs="Tahoma"/>
          <w:sz w:val="28"/>
          <w:szCs w:val="28"/>
        </w:rPr>
        <w:t xml:space="preserve"> şekilde değiştirilmelidir,</w:t>
      </w:r>
    </w:p>
    <w:p w:rsidR="00191A68" w:rsidRPr="00C740F0" w:rsidRDefault="00F3712D" w:rsidP="00191A68">
      <w:pPr>
        <w:pStyle w:val="ListeParagraf"/>
        <w:numPr>
          <w:ilvl w:val="0"/>
          <w:numId w:val="1"/>
        </w:numPr>
        <w:tabs>
          <w:tab w:val="left" w:pos="993"/>
        </w:tabs>
        <w:ind w:left="0" w:firstLine="709"/>
        <w:jc w:val="both"/>
        <w:rPr>
          <w:rFonts w:ascii="Tahoma" w:hAnsi="Tahoma" w:cs="Tahoma"/>
          <w:sz w:val="28"/>
          <w:szCs w:val="28"/>
        </w:rPr>
      </w:pPr>
      <w:r w:rsidRPr="00C740F0">
        <w:rPr>
          <w:rFonts w:ascii="Tahoma" w:hAnsi="Tahoma" w:cs="Tahoma"/>
          <w:sz w:val="28"/>
          <w:szCs w:val="28"/>
        </w:rPr>
        <w:t>Yönetim kurulu üyeleri için aranan cezai şartlar kooperatiflerinde birer ticaret şirketi olduğu gerçeğine uygun olarak revize edilmeli, yönetim kurulu üyeleri için devlet memuru gibi cezalandırılma tehdidi kaldırılarak yerine diğer ticaret şirketlerinin yöneticilerine uygulanan cezai sorumluluklar getirilmelidir,</w:t>
      </w:r>
    </w:p>
    <w:p w:rsidR="00F3712D" w:rsidRPr="00C740F0" w:rsidRDefault="00754227" w:rsidP="00754227">
      <w:pPr>
        <w:pStyle w:val="ListeParagraf"/>
        <w:numPr>
          <w:ilvl w:val="0"/>
          <w:numId w:val="1"/>
        </w:numPr>
        <w:tabs>
          <w:tab w:val="left" w:pos="993"/>
        </w:tabs>
        <w:ind w:left="0" w:firstLine="709"/>
        <w:jc w:val="both"/>
        <w:rPr>
          <w:rFonts w:ascii="Tahoma" w:hAnsi="Tahoma" w:cs="Tahoma"/>
          <w:sz w:val="28"/>
          <w:szCs w:val="28"/>
        </w:rPr>
      </w:pPr>
      <w:r w:rsidRPr="00C740F0">
        <w:rPr>
          <w:rFonts w:ascii="Tahoma" w:hAnsi="Tahoma" w:cs="Tahoma"/>
          <w:sz w:val="28"/>
          <w:szCs w:val="28"/>
        </w:rPr>
        <w:t>“</w:t>
      </w:r>
      <w:r w:rsidRPr="00C740F0">
        <w:rPr>
          <w:rFonts w:ascii="Tahoma" w:hAnsi="Tahoma" w:cs="Tahoma"/>
          <w:i/>
          <w:iCs/>
          <w:sz w:val="28"/>
          <w:szCs w:val="28"/>
        </w:rPr>
        <w:t>Üniversitelerin yönetim kurulunda üye bulundurma hakkı</w:t>
      </w:r>
      <w:r w:rsidRPr="00C740F0">
        <w:rPr>
          <w:rFonts w:ascii="Tahoma" w:hAnsi="Tahoma" w:cs="Tahoma"/>
          <w:sz w:val="28"/>
          <w:szCs w:val="28"/>
        </w:rPr>
        <w:t>” maddesi ilga edilmelidir,</w:t>
      </w:r>
    </w:p>
    <w:p w:rsidR="00754227" w:rsidRPr="00C740F0" w:rsidRDefault="00754227" w:rsidP="00754227">
      <w:pPr>
        <w:pStyle w:val="ListeParagraf"/>
        <w:numPr>
          <w:ilvl w:val="0"/>
          <w:numId w:val="1"/>
        </w:numPr>
        <w:tabs>
          <w:tab w:val="left" w:pos="993"/>
        </w:tabs>
        <w:ind w:left="0" w:firstLine="709"/>
        <w:jc w:val="both"/>
        <w:rPr>
          <w:rFonts w:ascii="Tahoma" w:hAnsi="Tahoma" w:cs="Tahoma"/>
          <w:sz w:val="28"/>
          <w:szCs w:val="28"/>
        </w:rPr>
      </w:pPr>
      <w:r w:rsidRPr="00C740F0">
        <w:rPr>
          <w:rFonts w:ascii="Tahoma" w:hAnsi="Tahoma" w:cs="Tahoma"/>
          <w:sz w:val="28"/>
          <w:szCs w:val="28"/>
        </w:rPr>
        <w:t xml:space="preserve">Elektronik genel kurul, çağrı, oylama, </w:t>
      </w:r>
      <w:proofErr w:type="spellStart"/>
      <w:r w:rsidRPr="00C740F0">
        <w:rPr>
          <w:rFonts w:ascii="Tahoma" w:hAnsi="Tahoma" w:cs="Tahoma"/>
          <w:sz w:val="28"/>
          <w:szCs w:val="28"/>
        </w:rPr>
        <w:t>hazirun</w:t>
      </w:r>
      <w:proofErr w:type="spellEnd"/>
      <w:r w:rsidRPr="00C740F0">
        <w:rPr>
          <w:rFonts w:ascii="Tahoma" w:hAnsi="Tahoma" w:cs="Tahoma"/>
          <w:sz w:val="28"/>
          <w:szCs w:val="28"/>
        </w:rPr>
        <w:t xml:space="preserve"> listelerinin elektronik ortamda türetilmesi gibi yüksek teknoloji gerektiren konularda “bulut teknolojilerini” kullanılarak, bu konularda denetim için yetkilendirilen üst kuruluşlara kendilerine bağlı kooperatiflerin bilgilerini derleme, toplama </w:t>
      </w:r>
      <w:proofErr w:type="gramStart"/>
      <w:r w:rsidRPr="00C740F0">
        <w:rPr>
          <w:rFonts w:ascii="Tahoma" w:hAnsi="Tahoma" w:cs="Tahoma"/>
          <w:sz w:val="28"/>
          <w:szCs w:val="28"/>
        </w:rPr>
        <w:t>misyonu</w:t>
      </w:r>
      <w:proofErr w:type="gramEnd"/>
      <w:r w:rsidRPr="00C740F0">
        <w:rPr>
          <w:rFonts w:ascii="Tahoma" w:hAnsi="Tahoma" w:cs="Tahoma"/>
          <w:sz w:val="28"/>
          <w:szCs w:val="28"/>
        </w:rPr>
        <w:t xml:space="preserve"> verilmeli; böylece üst kuruluşlara bilgi, </w:t>
      </w:r>
      <w:r w:rsidRPr="00C740F0">
        <w:rPr>
          <w:rFonts w:ascii="Tahoma" w:hAnsi="Tahoma" w:cs="Tahoma"/>
          <w:sz w:val="28"/>
          <w:szCs w:val="28"/>
        </w:rPr>
        <w:lastRenderedPageBreak/>
        <w:t>kontrol,  denetim gibi konularda fonksiyonlar verilerek üst birliklere katılım özendirilmelidir.</w:t>
      </w:r>
    </w:p>
    <w:p w:rsidR="008A5B27" w:rsidRPr="00C740F0" w:rsidRDefault="008A5B27" w:rsidP="008A5B27">
      <w:pPr>
        <w:pStyle w:val="ListeParagraf"/>
        <w:tabs>
          <w:tab w:val="left" w:pos="993"/>
        </w:tabs>
        <w:ind w:left="709"/>
        <w:jc w:val="both"/>
        <w:rPr>
          <w:rFonts w:ascii="Tahoma" w:hAnsi="Tahoma" w:cs="Tahoma"/>
          <w:sz w:val="28"/>
          <w:szCs w:val="28"/>
        </w:rPr>
      </w:pPr>
    </w:p>
    <w:p w:rsidR="00F015EE" w:rsidRPr="00C740F0" w:rsidRDefault="00E10D68" w:rsidP="006A5A42">
      <w:pPr>
        <w:pStyle w:val="ListeParagraf"/>
        <w:ind w:left="0" w:firstLine="720"/>
        <w:jc w:val="both"/>
        <w:rPr>
          <w:rFonts w:ascii="Tahoma" w:hAnsi="Tahoma" w:cs="Tahoma"/>
          <w:sz w:val="28"/>
          <w:szCs w:val="28"/>
        </w:rPr>
      </w:pPr>
      <w:r w:rsidRPr="00C740F0">
        <w:rPr>
          <w:rFonts w:ascii="Tahoma" w:hAnsi="Tahoma" w:cs="Tahoma"/>
          <w:sz w:val="28"/>
          <w:szCs w:val="28"/>
        </w:rPr>
        <w:t xml:space="preserve">Yukarıda </w:t>
      </w:r>
      <w:r w:rsidR="00754227" w:rsidRPr="00C740F0">
        <w:rPr>
          <w:rFonts w:ascii="Tahoma" w:hAnsi="Tahoma" w:cs="Tahoma"/>
          <w:sz w:val="28"/>
          <w:szCs w:val="28"/>
        </w:rPr>
        <w:t>1</w:t>
      </w:r>
      <w:r w:rsidR="008A5B27" w:rsidRPr="00C740F0">
        <w:rPr>
          <w:rFonts w:ascii="Tahoma" w:hAnsi="Tahoma" w:cs="Tahoma"/>
          <w:sz w:val="28"/>
          <w:szCs w:val="28"/>
        </w:rPr>
        <w:t>6</w:t>
      </w:r>
      <w:r w:rsidRPr="00C740F0">
        <w:rPr>
          <w:rFonts w:ascii="Tahoma" w:hAnsi="Tahoma" w:cs="Tahoma"/>
          <w:sz w:val="28"/>
          <w:szCs w:val="28"/>
        </w:rPr>
        <w:t xml:space="preserve"> (</w:t>
      </w:r>
      <w:proofErr w:type="spellStart"/>
      <w:r w:rsidR="00754227" w:rsidRPr="00C740F0">
        <w:rPr>
          <w:rFonts w:ascii="Tahoma" w:hAnsi="Tahoma" w:cs="Tahoma"/>
          <w:sz w:val="28"/>
          <w:szCs w:val="28"/>
        </w:rPr>
        <w:t>On</w:t>
      </w:r>
      <w:r w:rsidR="008A5B27" w:rsidRPr="00C740F0">
        <w:rPr>
          <w:rFonts w:ascii="Tahoma" w:hAnsi="Tahoma" w:cs="Tahoma"/>
          <w:sz w:val="28"/>
          <w:szCs w:val="28"/>
        </w:rPr>
        <w:t>altı</w:t>
      </w:r>
      <w:proofErr w:type="spellEnd"/>
      <w:r w:rsidRPr="00C740F0">
        <w:rPr>
          <w:rFonts w:ascii="Tahoma" w:hAnsi="Tahoma" w:cs="Tahoma"/>
          <w:sz w:val="28"/>
          <w:szCs w:val="28"/>
        </w:rPr>
        <w:t>) madde halinde sıraladığımız ve bizce önemli bulduğumuz hususlar</w:t>
      </w:r>
      <w:r w:rsidR="00565440" w:rsidRPr="00C740F0">
        <w:rPr>
          <w:rFonts w:ascii="Tahoma" w:hAnsi="Tahoma" w:cs="Tahoma"/>
          <w:sz w:val="28"/>
          <w:szCs w:val="28"/>
        </w:rPr>
        <w:t xml:space="preserve">; </w:t>
      </w:r>
      <w:r w:rsidRPr="00C740F0">
        <w:rPr>
          <w:rFonts w:ascii="Tahoma" w:hAnsi="Tahoma" w:cs="Tahoma"/>
          <w:sz w:val="28"/>
          <w:szCs w:val="28"/>
        </w:rPr>
        <w:t>bir anlamda</w:t>
      </w:r>
      <w:r w:rsidR="00565440" w:rsidRPr="00C740F0">
        <w:rPr>
          <w:rFonts w:ascii="Tahoma" w:hAnsi="Tahoma" w:cs="Tahoma"/>
          <w:sz w:val="28"/>
          <w:szCs w:val="28"/>
        </w:rPr>
        <w:t>,</w:t>
      </w:r>
      <w:r w:rsidRPr="00C740F0">
        <w:rPr>
          <w:rFonts w:ascii="Tahoma" w:hAnsi="Tahoma" w:cs="Tahoma"/>
          <w:sz w:val="28"/>
          <w:szCs w:val="28"/>
        </w:rPr>
        <w:t xml:space="preserve"> </w:t>
      </w:r>
      <w:r w:rsidR="00F015EE" w:rsidRPr="00C740F0">
        <w:rPr>
          <w:rFonts w:ascii="Tahoma" w:hAnsi="Tahoma" w:cs="Tahoma"/>
          <w:sz w:val="28"/>
          <w:szCs w:val="28"/>
        </w:rPr>
        <w:t xml:space="preserve">Kooperatif </w:t>
      </w:r>
      <w:r w:rsidR="00880C2A" w:rsidRPr="00C740F0">
        <w:rPr>
          <w:rFonts w:ascii="Tahoma" w:hAnsi="Tahoma" w:cs="Tahoma"/>
          <w:sz w:val="28"/>
          <w:szCs w:val="28"/>
        </w:rPr>
        <w:t>c</w:t>
      </w:r>
      <w:r w:rsidR="00F015EE" w:rsidRPr="00C740F0">
        <w:rPr>
          <w:rFonts w:ascii="Tahoma" w:hAnsi="Tahoma" w:cs="Tahoma"/>
          <w:sz w:val="28"/>
          <w:szCs w:val="28"/>
        </w:rPr>
        <w:t>amiamızın olmazsa olmazları veya aksinin olması veya düşünülmesi halinde</w:t>
      </w:r>
      <w:r w:rsidR="00565440" w:rsidRPr="00C740F0">
        <w:rPr>
          <w:rFonts w:ascii="Tahoma" w:hAnsi="Tahoma" w:cs="Tahoma"/>
          <w:sz w:val="28"/>
          <w:szCs w:val="28"/>
        </w:rPr>
        <w:t xml:space="preserve"> de</w:t>
      </w:r>
      <w:r w:rsidR="00C740F0">
        <w:rPr>
          <w:rFonts w:ascii="Tahoma" w:hAnsi="Tahoma" w:cs="Tahoma"/>
          <w:sz w:val="28"/>
          <w:szCs w:val="28"/>
        </w:rPr>
        <w:t xml:space="preserve"> </w:t>
      </w:r>
      <w:proofErr w:type="gramStart"/>
      <w:r w:rsidR="00C740F0">
        <w:rPr>
          <w:rFonts w:ascii="Tahoma" w:hAnsi="Tahoma" w:cs="Tahoma"/>
          <w:sz w:val="28"/>
          <w:szCs w:val="28"/>
        </w:rPr>
        <w:t>kırmızı çizgilerimiz</w:t>
      </w:r>
      <w:proofErr w:type="gramEnd"/>
      <w:r w:rsidR="00C740F0">
        <w:rPr>
          <w:rFonts w:ascii="Tahoma" w:hAnsi="Tahoma" w:cs="Tahoma"/>
          <w:sz w:val="28"/>
          <w:szCs w:val="28"/>
        </w:rPr>
        <w:t xml:space="preserve"> olarak</w:t>
      </w:r>
      <w:r w:rsidR="00F015EE" w:rsidRPr="00C740F0">
        <w:rPr>
          <w:rFonts w:ascii="Tahoma" w:hAnsi="Tahoma" w:cs="Tahoma"/>
          <w:sz w:val="28"/>
          <w:szCs w:val="28"/>
        </w:rPr>
        <w:t xml:space="preserve"> belirlenmişlerdir.</w:t>
      </w:r>
    </w:p>
    <w:p w:rsidR="00F015EE" w:rsidRPr="00C740F0" w:rsidRDefault="00F015EE" w:rsidP="006A5A42">
      <w:pPr>
        <w:pStyle w:val="ListeParagraf"/>
        <w:ind w:left="0" w:firstLine="720"/>
        <w:jc w:val="both"/>
        <w:rPr>
          <w:rFonts w:ascii="Tahoma" w:hAnsi="Tahoma" w:cs="Tahoma"/>
          <w:sz w:val="28"/>
          <w:szCs w:val="28"/>
        </w:rPr>
      </w:pPr>
      <w:r w:rsidRPr="00C740F0">
        <w:rPr>
          <w:rFonts w:ascii="Tahoma" w:hAnsi="Tahoma" w:cs="Tahoma"/>
          <w:sz w:val="28"/>
          <w:szCs w:val="28"/>
        </w:rPr>
        <w:t>Ancak, bu değerlendirmel</w:t>
      </w:r>
      <w:r w:rsidR="00565440" w:rsidRPr="00C740F0">
        <w:rPr>
          <w:rFonts w:ascii="Tahoma" w:hAnsi="Tahoma" w:cs="Tahoma"/>
          <w:sz w:val="28"/>
          <w:szCs w:val="28"/>
        </w:rPr>
        <w:t>er</w:t>
      </w:r>
      <w:r w:rsidRPr="00C740F0">
        <w:rPr>
          <w:rFonts w:ascii="Tahoma" w:hAnsi="Tahoma" w:cs="Tahoma"/>
          <w:sz w:val="28"/>
          <w:szCs w:val="28"/>
        </w:rPr>
        <w:t>imiz ve burada yer almamış</w:t>
      </w:r>
      <w:r w:rsidR="00F36423" w:rsidRPr="00C740F0">
        <w:rPr>
          <w:rFonts w:ascii="Tahoma" w:hAnsi="Tahoma" w:cs="Tahoma"/>
          <w:sz w:val="28"/>
          <w:szCs w:val="28"/>
        </w:rPr>
        <w:t xml:space="preserve"> olup,</w:t>
      </w:r>
      <w:r w:rsidRPr="00C740F0">
        <w:rPr>
          <w:rFonts w:ascii="Tahoma" w:hAnsi="Tahoma" w:cs="Tahoma"/>
          <w:sz w:val="28"/>
          <w:szCs w:val="28"/>
        </w:rPr>
        <w:t xml:space="preserve"> günde</w:t>
      </w:r>
      <w:r w:rsidR="00565440" w:rsidRPr="00C740F0">
        <w:rPr>
          <w:rFonts w:ascii="Tahoma" w:hAnsi="Tahoma" w:cs="Tahoma"/>
          <w:sz w:val="28"/>
          <w:szCs w:val="28"/>
        </w:rPr>
        <w:t>me gele</w:t>
      </w:r>
      <w:r w:rsidR="006B7C62" w:rsidRPr="00C740F0">
        <w:rPr>
          <w:rFonts w:ascii="Tahoma" w:hAnsi="Tahoma" w:cs="Tahoma"/>
          <w:sz w:val="28"/>
          <w:szCs w:val="28"/>
        </w:rPr>
        <w:t>bile</w:t>
      </w:r>
      <w:r w:rsidR="00565440" w:rsidRPr="00C740F0">
        <w:rPr>
          <w:rFonts w:ascii="Tahoma" w:hAnsi="Tahoma" w:cs="Tahoma"/>
          <w:sz w:val="28"/>
          <w:szCs w:val="28"/>
        </w:rPr>
        <w:t>cek konularda müzakereye</w:t>
      </w:r>
      <w:r w:rsidR="006B7C62" w:rsidRPr="00C740F0">
        <w:rPr>
          <w:rFonts w:ascii="Tahoma" w:hAnsi="Tahoma" w:cs="Tahoma"/>
          <w:sz w:val="28"/>
          <w:szCs w:val="28"/>
        </w:rPr>
        <w:t>,</w:t>
      </w:r>
      <w:r w:rsidR="00565440" w:rsidRPr="00C740F0">
        <w:rPr>
          <w:rFonts w:ascii="Tahoma" w:hAnsi="Tahoma" w:cs="Tahoma"/>
          <w:sz w:val="28"/>
          <w:szCs w:val="28"/>
        </w:rPr>
        <w:t xml:space="preserve"> </w:t>
      </w:r>
      <w:r w:rsidRPr="00C740F0">
        <w:rPr>
          <w:rFonts w:ascii="Tahoma" w:hAnsi="Tahoma" w:cs="Tahoma"/>
          <w:sz w:val="28"/>
          <w:szCs w:val="28"/>
        </w:rPr>
        <w:t>katkı sunmaya</w:t>
      </w:r>
      <w:r w:rsidR="006B7C62" w:rsidRPr="00C740F0">
        <w:rPr>
          <w:rFonts w:ascii="Tahoma" w:hAnsi="Tahoma" w:cs="Tahoma"/>
          <w:sz w:val="28"/>
          <w:szCs w:val="28"/>
        </w:rPr>
        <w:t>,</w:t>
      </w:r>
      <w:r w:rsidRPr="00C740F0">
        <w:rPr>
          <w:rFonts w:ascii="Tahoma" w:hAnsi="Tahoma" w:cs="Tahoma"/>
          <w:sz w:val="28"/>
          <w:szCs w:val="28"/>
        </w:rPr>
        <w:t xml:space="preserve"> sunulacak katkıları da ön yargısız değerlendirmeye hazır olduğumuzu da belirtmek ister</w:t>
      </w:r>
      <w:r w:rsidR="00565440" w:rsidRPr="00C740F0">
        <w:rPr>
          <w:rFonts w:ascii="Tahoma" w:hAnsi="Tahoma" w:cs="Tahoma"/>
          <w:sz w:val="28"/>
          <w:szCs w:val="28"/>
        </w:rPr>
        <w:t xml:space="preserve">, </w:t>
      </w:r>
      <w:r w:rsidRPr="00C740F0">
        <w:rPr>
          <w:rFonts w:ascii="Tahoma" w:hAnsi="Tahoma" w:cs="Tahoma"/>
          <w:sz w:val="28"/>
          <w:szCs w:val="28"/>
        </w:rPr>
        <w:t>saygılar sunarız.</w:t>
      </w:r>
      <w:r w:rsidR="00F86CEF" w:rsidRPr="00C740F0">
        <w:rPr>
          <w:rFonts w:ascii="Tahoma" w:hAnsi="Tahoma" w:cs="Tahoma"/>
          <w:sz w:val="28"/>
          <w:szCs w:val="28"/>
        </w:rPr>
        <w:t xml:space="preserve"> </w:t>
      </w:r>
      <w:r w:rsidR="00880C2A" w:rsidRPr="00C740F0">
        <w:rPr>
          <w:rFonts w:ascii="Tahoma" w:hAnsi="Tahoma" w:cs="Tahoma"/>
          <w:sz w:val="28"/>
          <w:szCs w:val="28"/>
        </w:rPr>
        <w:t>2</w:t>
      </w:r>
      <w:r w:rsidR="008A5B27" w:rsidRPr="00C740F0">
        <w:rPr>
          <w:rFonts w:ascii="Tahoma" w:hAnsi="Tahoma" w:cs="Tahoma"/>
          <w:sz w:val="28"/>
          <w:szCs w:val="28"/>
        </w:rPr>
        <w:t>4</w:t>
      </w:r>
      <w:r w:rsidR="00F86CEF" w:rsidRPr="00C740F0">
        <w:rPr>
          <w:rFonts w:ascii="Tahoma" w:hAnsi="Tahoma" w:cs="Tahoma"/>
          <w:sz w:val="28"/>
          <w:szCs w:val="28"/>
        </w:rPr>
        <w:t>.07.2019</w:t>
      </w:r>
    </w:p>
    <w:p w:rsidR="00F86CEF" w:rsidRPr="00C740F0" w:rsidRDefault="00F86CEF" w:rsidP="006A5A42">
      <w:pPr>
        <w:pStyle w:val="ListeParagraf"/>
        <w:ind w:left="0" w:firstLine="720"/>
        <w:jc w:val="both"/>
        <w:rPr>
          <w:rFonts w:ascii="Tahoma" w:hAnsi="Tahoma" w:cs="Tahoma"/>
          <w:sz w:val="28"/>
          <w:szCs w:val="28"/>
        </w:rPr>
      </w:pPr>
    </w:p>
    <w:p w:rsidR="00ED7331" w:rsidRDefault="00ED7331" w:rsidP="00ED7331">
      <w:pPr>
        <w:pStyle w:val="ListeParagraf"/>
        <w:jc w:val="both"/>
        <w:rPr>
          <w:rFonts w:ascii="Times New Roman" w:hAnsi="Times New Roman" w:cs="Times New Roman"/>
          <w:sz w:val="24"/>
          <w:szCs w:val="24"/>
        </w:rPr>
      </w:pPr>
    </w:p>
    <w:p w:rsidR="00ED7331" w:rsidRPr="00AA0A7D" w:rsidRDefault="00ED7331" w:rsidP="00ED7331">
      <w:pPr>
        <w:tabs>
          <w:tab w:val="left" w:pos="142"/>
          <w:tab w:val="left" w:pos="851"/>
        </w:tabs>
        <w:spacing w:after="0" w:line="240" w:lineRule="auto"/>
        <w:jc w:val="center"/>
        <w:rPr>
          <w:rFonts w:ascii="Tahoma" w:hAnsi="Tahoma" w:cs="Tahoma"/>
          <w:bCs/>
        </w:rPr>
      </w:pPr>
      <w:r w:rsidRPr="00AA0A7D">
        <w:rPr>
          <w:rFonts w:ascii="Tahoma" w:hAnsi="Tahoma" w:cs="Tahoma"/>
          <w:color w:val="000000"/>
        </w:rPr>
        <w:t>Muammer NİKSARLI</w:t>
      </w:r>
    </w:p>
    <w:p w:rsidR="00ED7331" w:rsidRPr="00AA0A7D" w:rsidRDefault="00ED7331" w:rsidP="00ED7331">
      <w:pPr>
        <w:tabs>
          <w:tab w:val="left" w:pos="142"/>
          <w:tab w:val="left" w:pos="851"/>
        </w:tabs>
        <w:spacing w:after="0" w:line="240" w:lineRule="auto"/>
        <w:jc w:val="center"/>
        <w:rPr>
          <w:rFonts w:ascii="Tahoma" w:hAnsi="Tahoma" w:cs="Tahoma"/>
          <w:color w:val="000000"/>
        </w:rPr>
      </w:pPr>
      <w:r w:rsidRPr="00AA0A7D">
        <w:rPr>
          <w:rFonts w:ascii="Tahoma" w:hAnsi="Tahoma" w:cs="Tahoma"/>
          <w:color w:val="000000"/>
        </w:rPr>
        <w:t>Genel Başkan</w:t>
      </w:r>
    </w:p>
    <w:p w:rsidR="00ED7331" w:rsidRPr="00AA0A7D" w:rsidRDefault="00ED7331" w:rsidP="00ED7331">
      <w:pPr>
        <w:tabs>
          <w:tab w:val="left" w:pos="142"/>
          <w:tab w:val="left" w:pos="851"/>
        </w:tabs>
        <w:spacing w:after="0" w:line="240" w:lineRule="auto"/>
        <w:jc w:val="center"/>
        <w:rPr>
          <w:rFonts w:ascii="Tahoma" w:hAnsi="Tahoma" w:cs="Tahoma"/>
          <w:color w:val="000000"/>
        </w:rPr>
      </w:pPr>
    </w:p>
    <w:p w:rsidR="00ED7331" w:rsidRDefault="00ED7331" w:rsidP="00ED7331">
      <w:pPr>
        <w:tabs>
          <w:tab w:val="left" w:pos="142"/>
          <w:tab w:val="left" w:pos="851"/>
        </w:tabs>
        <w:spacing w:after="0" w:line="240" w:lineRule="auto"/>
        <w:jc w:val="center"/>
        <w:rPr>
          <w:rFonts w:ascii="Tahoma" w:hAnsi="Tahoma" w:cs="Tahoma"/>
          <w:color w:val="000000"/>
        </w:rPr>
      </w:pPr>
    </w:p>
    <w:p w:rsidR="00ED7331" w:rsidRPr="00AA0A7D" w:rsidRDefault="00ED7331" w:rsidP="00ED7331">
      <w:pPr>
        <w:tabs>
          <w:tab w:val="left" w:pos="142"/>
          <w:tab w:val="left" w:pos="851"/>
        </w:tabs>
        <w:spacing w:after="0" w:line="240" w:lineRule="auto"/>
        <w:jc w:val="center"/>
        <w:rPr>
          <w:rFonts w:ascii="Tahoma" w:hAnsi="Tahoma" w:cs="Tahoma"/>
          <w:color w:val="000000"/>
        </w:rPr>
      </w:pPr>
    </w:p>
    <w:p w:rsidR="00ED7331" w:rsidRDefault="00ED7331" w:rsidP="00ED7331">
      <w:pPr>
        <w:tabs>
          <w:tab w:val="left" w:pos="142"/>
          <w:tab w:val="left" w:pos="851"/>
        </w:tabs>
        <w:spacing w:after="0" w:line="240" w:lineRule="auto"/>
        <w:jc w:val="center"/>
        <w:rPr>
          <w:rFonts w:ascii="Tahoma" w:hAnsi="Tahoma" w:cs="Tahoma"/>
          <w:bCs/>
        </w:rPr>
      </w:pPr>
    </w:p>
    <w:p w:rsidR="00ED7331" w:rsidRPr="00AA0A7D" w:rsidRDefault="00ED7331" w:rsidP="00ED7331">
      <w:pPr>
        <w:tabs>
          <w:tab w:val="left" w:pos="142"/>
          <w:tab w:val="left" w:pos="851"/>
        </w:tabs>
        <w:spacing w:after="0" w:line="240" w:lineRule="auto"/>
        <w:jc w:val="center"/>
        <w:rPr>
          <w:rFonts w:ascii="Tahoma" w:hAnsi="Tahoma" w:cs="Tahoma"/>
          <w:bCs/>
        </w:rPr>
      </w:pPr>
    </w:p>
    <w:p w:rsidR="00ED7331" w:rsidRPr="00AA0A7D" w:rsidRDefault="00ED7331" w:rsidP="00ED7331">
      <w:pPr>
        <w:pStyle w:val="GvdeMetni"/>
        <w:tabs>
          <w:tab w:val="left" w:pos="2700"/>
          <w:tab w:val="left" w:pos="3060"/>
          <w:tab w:val="left" w:pos="4253"/>
        </w:tabs>
        <w:jc w:val="left"/>
        <w:rPr>
          <w:rFonts w:ascii="Tahoma" w:hAnsi="Tahoma" w:cs="Tahoma"/>
          <w:color w:val="000000"/>
          <w:sz w:val="22"/>
          <w:szCs w:val="22"/>
        </w:rPr>
      </w:pPr>
      <w:r w:rsidRPr="00AA0A7D">
        <w:rPr>
          <w:rFonts w:ascii="Tahoma" w:hAnsi="Tahoma" w:cs="Tahoma"/>
          <w:color w:val="000000"/>
          <w:sz w:val="22"/>
          <w:szCs w:val="22"/>
        </w:rPr>
        <w:t xml:space="preserve">         Cafer YÜKSEL                               Bahri ŞARLI                             Köksal KACIR</w:t>
      </w:r>
    </w:p>
    <w:p w:rsidR="00ED7331" w:rsidRPr="00AA0A7D" w:rsidRDefault="00ED7331" w:rsidP="00ED7331">
      <w:pPr>
        <w:pStyle w:val="GvdeMetni"/>
        <w:tabs>
          <w:tab w:val="left" w:pos="2700"/>
          <w:tab w:val="left" w:pos="3060"/>
        </w:tabs>
        <w:jc w:val="left"/>
        <w:rPr>
          <w:rFonts w:ascii="Tahoma" w:hAnsi="Tahoma" w:cs="Tahoma"/>
          <w:color w:val="000000"/>
          <w:sz w:val="22"/>
          <w:szCs w:val="22"/>
        </w:rPr>
      </w:pPr>
      <w:r w:rsidRPr="00AA0A7D">
        <w:rPr>
          <w:rFonts w:ascii="Tahoma" w:hAnsi="Tahoma" w:cs="Tahoma"/>
          <w:color w:val="000000"/>
          <w:sz w:val="22"/>
          <w:szCs w:val="22"/>
        </w:rPr>
        <w:t xml:space="preserve">      Genel Başkan Yrd.                       Genel Başkan Yrd.                      Genel Başkan Yrd.</w:t>
      </w:r>
    </w:p>
    <w:p w:rsidR="00ED7331" w:rsidRDefault="00ED7331" w:rsidP="00ED7331">
      <w:pPr>
        <w:pStyle w:val="GvdeMetni"/>
        <w:tabs>
          <w:tab w:val="left" w:pos="2700"/>
          <w:tab w:val="left" w:pos="3060"/>
        </w:tabs>
        <w:jc w:val="center"/>
        <w:rPr>
          <w:rFonts w:ascii="Tahoma" w:hAnsi="Tahoma" w:cs="Tahoma"/>
          <w:color w:val="000000"/>
          <w:sz w:val="22"/>
          <w:szCs w:val="22"/>
        </w:rPr>
      </w:pPr>
    </w:p>
    <w:p w:rsidR="00ED7331" w:rsidRPr="00AA0A7D" w:rsidRDefault="00ED7331" w:rsidP="00ED7331">
      <w:pPr>
        <w:pStyle w:val="GvdeMetni"/>
        <w:tabs>
          <w:tab w:val="left" w:pos="2700"/>
          <w:tab w:val="left" w:pos="3060"/>
        </w:tabs>
        <w:jc w:val="center"/>
        <w:rPr>
          <w:rFonts w:ascii="Tahoma" w:hAnsi="Tahoma" w:cs="Tahoma"/>
          <w:color w:val="000000"/>
          <w:sz w:val="22"/>
          <w:szCs w:val="22"/>
        </w:rPr>
      </w:pPr>
    </w:p>
    <w:p w:rsidR="00ED7331" w:rsidRDefault="00ED7331" w:rsidP="00ED7331">
      <w:pPr>
        <w:pStyle w:val="GvdeMetni"/>
        <w:tabs>
          <w:tab w:val="left" w:pos="2700"/>
          <w:tab w:val="left" w:pos="3060"/>
        </w:tabs>
        <w:jc w:val="left"/>
        <w:rPr>
          <w:rFonts w:ascii="Tahoma" w:hAnsi="Tahoma" w:cs="Tahoma"/>
          <w:color w:val="000000"/>
          <w:sz w:val="22"/>
          <w:szCs w:val="22"/>
        </w:rPr>
      </w:pPr>
    </w:p>
    <w:p w:rsidR="00ED7331" w:rsidRPr="00AA0A7D" w:rsidRDefault="00ED7331" w:rsidP="00ED7331">
      <w:pPr>
        <w:pStyle w:val="GvdeMetni"/>
        <w:tabs>
          <w:tab w:val="left" w:pos="2700"/>
          <w:tab w:val="left" w:pos="3060"/>
        </w:tabs>
        <w:jc w:val="left"/>
        <w:rPr>
          <w:rFonts w:ascii="Tahoma" w:hAnsi="Tahoma" w:cs="Tahoma"/>
          <w:color w:val="000000"/>
          <w:sz w:val="22"/>
          <w:szCs w:val="22"/>
        </w:rPr>
      </w:pPr>
    </w:p>
    <w:p w:rsidR="00ED7331" w:rsidRPr="00AA0A7D" w:rsidRDefault="00ED7331" w:rsidP="00ED7331">
      <w:pPr>
        <w:pStyle w:val="GvdeMetni"/>
        <w:tabs>
          <w:tab w:val="left" w:pos="2700"/>
          <w:tab w:val="left" w:pos="3060"/>
        </w:tabs>
        <w:jc w:val="left"/>
        <w:rPr>
          <w:rFonts w:ascii="Tahoma" w:hAnsi="Tahoma" w:cs="Tahoma"/>
          <w:color w:val="000000"/>
          <w:sz w:val="22"/>
          <w:szCs w:val="22"/>
        </w:rPr>
      </w:pPr>
    </w:p>
    <w:p w:rsidR="00ED7331" w:rsidRPr="00AA0A7D" w:rsidRDefault="00ED7331" w:rsidP="00ED7331">
      <w:pPr>
        <w:pStyle w:val="GvdeMetni"/>
        <w:tabs>
          <w:tab w:val="left" w:pos="2700"/>
          <w:tab w:val="left" w:pos="3060"/>
        </w:tabs>
        <w:jc w:val="left"/>
        <w:rPr>
          <w:rFonts w:ascii="Tahoma" w:hAnsi="Tahoma" w:cs="Tahoma"/>
          <w:color w:val="000000"/>
          <w:sz w:val="22"/>
          <w:szCs w:val="22"/>
        </w:rPr>
      </w:pPr>
      <w:r w:rsidRPr="00AA0A7D">
        <w:rPr>
          <w:rFonts w:ascii="Tahoma" w:hAnsi="Tahoma" w:cs="Tahoma"/>
          <w:color w:val="000000"/>
          <w:sz w:val="22"/>
          <w:szCs w:val="22"/>
        </w:rPr>
        <w:t xml:space="preserve">Mehmet Muhittin BIYIKOĞLU              Ramazan ÖZKAYA                          Nevzat ERGEN       </w:t>
      </w:r>
    </w:p>
    <w:p w:rsidR="00ED7331" w:rsidRPr="006A5A42" w:rsidRDefault="00ED7331" w:rsidP="00ED7331">
      <w:pPr>
        <w:pStyle w:val="GvdeMetni"/>
        <w:tabs>
          <w:tab w:val="left" w:pos="2700"/>
          <w:tab w:val="left" w:pos="3060"/>
        </w:tabs>
        <w:jc w:val="left"/>
      </w:pPr>
      <w:r w:rsidRPr="00AA0A7D">
        <w:rPr>
          <w:rFonts w:ascii="Tahoma" w:hAnsi="Tahoma" w:cs="Tahoma"/>
          <w:color w:val="000000"/>
          <w:sz w:val="22"/>
          <w:szCs w:val="22"/>
        </w:rPr>
        <w:t xml:space="preserve">      Genel Başkan Yrd.                        Genel Başkan Yrd.                      Genel Başkan Yrd. </w:t>
      </w:r>
    </w:p>
    <w:p w:rsidR="00F015EE" w:rsidRPr="00ED7331" w:rsidRDefault="00F015EE" w:rsidP="00ED7331">
      <w:pPr>
        <w:jc w:val="both"/>
        <w:rPr>
          <w:rFonts w:ascii="Tahoma" w:hAnsi="Tahoma" w:cs="Tahoma"/>
          <w:sz w:val="28"/>
          <w:szCs w:val="28"/>
        </w:rPr>
      </w:pPr>
      <w:bookmarkStart w:id="0" w:name="_GoBack"/>
      <w:bookmarkEnd w:id="0"/>
    </w:p>
    <w:sectPr w:rsidR="00F015EE" w:rsidRPr="00ED7331" w:rsidSect="006A5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315EB"/>
    <w:multiLevelType w:val="hybridMultilevel"/>
    <w:tmpl w:val="12E2A6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D1"/>
    <w:rsid w:val="00004119"/>
    <w:rsid w:val="000211A5"/>
    <w:rsid w:val="00093E00"/>
    <w:rsid w:val="00151ED1"/>
    <w:rsid w:val="00191A68"/>
    <w:rsid w:val="001A23D6"/>
    <w:rsid w:val="001B5509"/>
    <w:rsid w:val="001D0C0D"/>
    <w:rsid w:val="00211887"/>
    <w:rsid w:val="002D3EB6"/>
    <w:rsid w:val="003C7488"/>
    <w:rsid w:val="00501244"/>
    <w:rsid w:val="00520D4A"/>
    <w:rsid w:val="00565440"/>
    <w:rsid w:val="005A74DF"/>
    <w:rsid w:val="006248DA"/>
    <w:rsid w:val="00685A7A"/>
    <w:rsid w:val="006A5A42"/>
    <w:rsid w:val="006B7C62"/>
    <w:rsid w:val="006F508C"/>
    <w:rsid w:val="00707172"/>
    <w:rsid w:val="00754227"/>
    <w:rsid w:val="0087174B"/>
    <w:rsid w:val="00880C2A"/>
    <w:rsid w:val="008A5B27"/>
    <w:rsid w:val="009137EE"/>
    <w:rsid w:val="009D596B"/>
    <w:rsid w:val="00A252F8"/>
    <w:rsid w:val="00A50203"/>
    <w:rsid w:val="00B241BC"/>
    <w:rsid w:val="00B4105D"/>
    <w:rsid w:val="00B4177F"/>
    <w:rsid w:val="00B67F96"/>
    <w:rsid w:val="00BF2174"/>
    <w:rsid w:val="00C13D14"/>
    <w:rsid w:val="00C740F0"/>
    <w:rsid w:val="00D43D67"/>
    <w:rsid w:val="00D7519B"/>
    <w:rsid w:val="00E10D68"/>
    <w:rsid w:val="00E971BB"/>
    <w:rsid w:val="00EC42D3"/>
    <w:rsid w:val="00ED7331"/>
    <w:rsid w:val="00F015EE"/>
    <w:rsid w:val="00F36423"/>
    <w:rsid w:val="00F3712D"/>
    <w:rsid w:val="00F86CEF"/>
    <w:rsid w:val="00FB7A1E"/>
    <w:rsid w:val="00FC5DBD"/>
    <w:rsid w:val="00FD3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1ED1"/>
    <w:pPr>
      <w:ind w:left="720"/>
      <w:contextualSpacing/>
    </w:pPr>
  </w:style>
  <w:style w:type="paragraph" w:styleId="BalonMetni">
    <w:name w:val="Balloon Text"/>
    <w:basedOn w:val="Normal"/>
    <w:link w:val="BalonMetniChar"/>
    <w:uiPriority w:val="99"/>
    <w:semiHidden/>
    <w:unhideWhenUsed/>
    <w:rsid w:val="00A252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52F8"/>
    <w:rPr>
      <w:rFonts w:ascii="Tahoma" w:hAnsi="Tahoma" w:cs="Tahoma"/>
      <w:sz w:val="16"/>
      <w:szCs w:val="16"/>
    </w:rPr>
  </w:style>
  <w:style w:type="paragraph" w:styleId="GvdeMetni">
    <w:name w:val="Body Text"/>
    <w:basedOn w:val="Normal"/>
    <w:link w:val="GvdeMetniChar"/>
    <w:semiHidden/>
    <w:rsid w:val="00ED7331"/>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ED7331"/>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1ED1"/>
    <w:pPr>
      <w:ind w:left="720"/>
      <w:contextualSpacing/>
    </w:pPr>
  </w:style>
  <w:style w:type="paragraph" w:styleId="BalonMetni">
    <w:name w:val="Balloon Text"/>
    <w:basedOn w:val="Normal"/>
    <w:link w:val="BalonMetniChar"/>
    <w:uiPriority w:val="99"/>
    <w:semiHidden/>
    <w:unhideWhenUsed/>
    <w:rsid w:val="00A252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52F8"/>
    <w:rPr>
      <w:rFonts w:ascii="Tahoma" w:hAnsi="Tahoma" w:cs="Tahoma"/>
      <w:sz w:val="16"/>
      <w:szCs w:val="16"/>
    </w:rPr>
  </w:style>
  <w:style w:type="paragraph" w:styleId="GvdeMetni">
    <w:name w:val="Body Text"/>
    <w:basedOn w:val="Normal"/>
    <w:link w:val="GvdeMetniChar"/>
    <w:semiHidden/>
    <w:rsid w:val="00ED7331"/>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ED733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926</Words>
  <Characters>5280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ALKAN</dc:creator>
  <cp:lastModifiedBy>USER-PC (user)</cp:lastModifiedBy>
  <cp:revision>8</cp:revision>
  <cp:lastPrinted>2019-07-24T10:07:00Z</cp:lastPrinted>
  <dcterms:created xsi:type="dcterms:W3CDTF">2019-08-21T08:27:00Z</dcterms:created>
  <dcterms:modified xsi:type="dcterms:W3CDTF">2019-08-21T09:51:00Z</dcterms:modified>
</cp:coreProperties>
</file>