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006" w:rsidRPr="00757EEA" w:rsidRDefault="00B72006" w:rsidP="00757EEA">
      <w:pPr>
        <w:jc w:val="both"/>
        <w:rPr>
          <w:rFonts w:ascii="Tahoma" w:hAnsi="Tahoma" w:cs="Tahoma"/>
        </w:rPr>
      </w:pPr>
    </w:p>
    <w:p w:rsidR="00757EEA" w:rsidRPr="00757EEA" w:rsidRDefault="00757EEA" w:rsidP="00757EEA">
      <w:pPr>
        <w:jc w:val="both"/>
        <w:rPr>
          <w:rFonts w:ascii="Tahoma" w:hAnsi="Tahoma" w:cs="Tahoma"/>
        </w:rPr>
      </w:pPr>
    </w:p>
    <w:p w:rsidR="00757EEA" w:rsidRDefault="00757EEA" w:rsidP="00757EEA">
      <w:pPr>
        <w:spacing w:before="100" w:beforeAutospacing="1" w:after="100" w:afterAutospacing="1"/>
        <w:jc w:val="both"/>
        <w:rPr>
          <w:rFonts w:ascii="Tahoma" w:hAnsi="Tahoma" w:cs="Tahoma"/>
          <w:sz w:val="28"/>
          <w:szCs w:val="28"/>
        </w:rPr>
      </w:pPr>
      <w:r w:rsidRPr="00757EEA">
        <w:rPr>
          <w:rFonts w:ascii="Tahoma" w:hAnsi="Tahoma" w:cs="Tahoma"/>
          <w:sz w:val="28"/>
          <w:szCs w:val="28"/>
        </w:rPr>
        <w:t>Değerli kooperatifçi arkadaşlarım, </w:t>
      </w:r>
    </w:p>
    <w:p w:rsidR="00757EEA" w:rsidRPr="00757EEA" w:rsidRDefault="00757EEA" w:rsidP="00757EEA">
      <w:pPr>
        <w:spacing w:before="100" w:beforeAutospacing="1" w:after="100" w:afterAutospacing="1"/>
        <w:jc w:val="both"/>
        <w:rPr>
          <w:rFonts w:ascii="Tahoma" w:hAnsi="Tahoma" w:cs="Tahoma"/>
        </w:rPr>
      </w:pPr>
    </w:p>
    <w:p w:rsidR="00757EEA" w:rsidRPr="00757EEA" w:rsidRDefault="00757EEA" w:rsidP="00757EEA">
      <w:pPr>
        <w:spacing w:before="100" w:beforeAutospacing="1" w:after="100" w:afterAutospacing="1"/>
        <w:jc w:val="both"/>
        <w:rPr>
          <w:rFonts w:ascii="Tahoma" w:hAnsi="Tahoma" w:cs="Tahoma"/>
        </w:rPr>
      </w:pPr>
      <w:r w:rsidRPr="00757EEA">
        <w:rPr>
          <w:rFonts w:ascii="Tahoma" w:hAnsi="Tahoma" w:cs="Tahoma"/>
          <w:sz w:val="28"/>
          <w:szCs w:val="28"/>
        </w:rPr>
        <w:t>Dünyanın pek çok ülkesinde devam etmekte olan kargaşa ve iç savaşlar ve farklı etnik yapılar ve dinsel inançlardan kaynaklanan ayırımcılık  giderek daha belirgin hale gelmektedir. İnsanlar arasında bu ayrımcılık ve farklılığı reddeden ve kadın-erkek, yaşlı-genç herkesi eşit olarak kabul eden ve bunu tüm yasal düzenlemelerde ve faaliyetlerinde açık bir biçimde kanıtlayan en önemli örgütler kooperatiflerdir. O nedenle kooperatifler yalnız insan unsurunu temel almakla yetinmeyip tüm ayrıcalıkları bir tarafa bırakıp,  insanları insan onuruna yakışır bir yaşam sürdürmeleri için eşit biçimde ele almaktadır.</w:t>
      </w:r>
    </w:p>
    <w:p w:rsidR="00757EEA" w:rsidRPr="00757EEA" w:rsidRDefault="00757EEA" w:rsidP="00757EEA">
      <w:pPr>
        <w:spacing w:before="100" w:beforeAutospacing="1" w:after="100" w:afterAutospacing="1"/>
        <w:jc w:val="both"/>
        <w:rPr>
          <w:rFonts w:ascii="Tahoma" w:hAnsi="Tahoma" w:cs="Tahoma"/>
        </w:rPr>
      </w:pPr>
      <w:r w:rsidRPr="00757EEA">
        <w:rPr>
          <w:rFonts w:ascii="Tahoma" w:hAnsi="Tahoma" w:cs="Tahoma"/>
          <w:sz w:val="28"/>
          <w:szCs w:val="28"/>
        </w:rPr>
        <w:t>Kooperatiflerimizin insanlığa kazandırdığı bu vasıfların önemini bilelim ve Uluslararası Kooperatifler Günü’nde eşitlik, adalet, gönüllülük ve dayanışma gibi temel değerlerine uygun davranışlar ve eylemler sergileyelim. Bu yolla hem ortaklarımız arasında, hem de kooperatiflerin içinde bulundukları toplumlarda adalet ve eşitlik duygularının daha da gelişmesine katkıda bulunmuş oluruz.</w:t>
      </w:r>
    </w:p>
    <w:p w:rsidR="00757EEA" w:rsidRDefault="00757EEA" w:rsidP="00757EEA">
      <w:pPr>
        <w:spacing w:before="100" w:beforeAutospacing="1" w:after="100" w:afterAutospacing="1"/>
        <w:jc w:val="both"/>
        <w:rPr>
          <w:rFonts w:ascii="Tahoma" w:hAnsi="Tahoma" w:cs="Tahoma"/>
          <w:sz w:val="28"/>
          <w:szCs w:val="28"/>
        </w:rPr>
      </w:pPr>
      <w:r>
        <w:rPr>
          <w:rFonts w:ascii="Tahoma" w:hAnsi="Tahoma" w:cs="Tahoma"/>
          <w:sz w:val="28"/>
          <w:szCs w:val="28"/>
        </w:rPr>
        <w:t xml:space="preserve">Bu </w:t>
      </w:r>
      <w:r w:rsidRPr="00757EEA">
        <w:rPr>
          <w:rFonts w:ascii="Tahoma" w:hAnsi="Tahoma" w:cs="Tahoma"/>
          <w:sz w:val="28"/>
          <w:szCs w:val="28"/>
        </w:rPr>
        <w:t>duygu ve düşüncelerle tüm ortaklarımızın Uluslararası Kooperatifler Günü’nü kutluyor ve herkes için daha eşitlikçi bir dünya diliyorum.</w:t>
      </w:r>
    </w:p>
    <w:p w:rsidR="00757EEA" w:rsidRPr="00757EEA" w:rsidRDefault="00757EEA" w:rsidP="00757EEA">
      <w:pPr>
        <w:spacing w:before="100" w:beforeAutospacing="1" w:after="100" w:afterAutospacing="1"/>
        <w:jc w:val="both"/>
        <w:rPr>
          <w:rFonts w:ascii="Tahoma" w:hAnsi="Tahoma" w:cs="Tahoma"/>
        </w:rPr>
      </w:pPr>
    </w:p>
    <w:p w:rsidR="00757EEA" w:rsidRPr="00757EEA" w:rsidRDefault="00757EEA" w:rsidP="00757EEA">
      <w:pPr>
        <w:pStyle w:val="GvdeMetni"/>
        <w:jc w:val="both"/>
        <w:rPr>
          <w:rFonts w:ascii="Tahoma" w:hAnsi="Tahoma" w:cs="Tahoma"/>
          <w:b w:val="0"/>
          <w:sz w:val="28"/>
          <w:szCs w:val="28"/>
        </w:rPr>
      </w:pPr>
      <w:r>
        <w:rPr>
          <w:rFonts w:ascii="Tahoma" w:hAnsi="Tahoma" w:cs="Tahoma"/>
        </w:rPr>
        <w:tab/>
      </w:r>
      <w:r>
        <w:rPr>
          <w:rFonts w:ascii="Tahoma" w:hAnsi="Tahoma" w:cs="Tahoma"/>
        </w:rPr>
        <w:tab/>
      </w:r>
      <w:r>
        <w:rPr>
          <w:rFonts w:ascii="Tahoma" w:hAnsi="Tahoma" w:cs="Tahoma"/>
        </w:rPr>
        <w:tab/>
      </w:r>
      <w:r>
        <w:rPr>
          <w:rFonts w:ascii="Tahoma" w:hAnsi="Tahoma" w:cs="Tahoma"/>
        </w:rPr>
        <w:tab/>
      </w:r>
      <w:r w:rsidRPr="00757EEA">
        <w:rPr>
          <w:rFonts w:ascii="Tahoma" w:hAnsi="Tahoma" w:cs="Tahoma"/>
          <w:sz w:val="28"/>
          <w:szCs w:val="28"/>
        </w:rPr>
        <w:t xml:space="preserve">                      </w:t>
      </w:r>
      <w:r w:rsidRPr="00757EEA">
        <w:rPr>
          <w:rFonts w:ascii="Tahoma" w:hAnsi="Tahoma" w:cs="Tahoma"/>
          <w:sz w:val="28"/>
          <w:szCs w:val="28"/>
        </w:rPr>
        <w:tab/>
      </w:r>
      <w:r w:rsidRPr="00757EEA">
        <w:rPr>
          <w:rFonts w:ascii="Tahoma" w:hAnsi="Tahoma" w:cs="Tahoma"/>
          <w:b w:val="0"/>
          <w:noProof/>
          <w:sz w:val="28"/>
          <w:szCs w:val="28"/>
        </w:rPr>
        <w:drawing>
          <wp:inline distT="0" distB="0" distL="0" distR="0" wp14:anchorId="59A2ED4B" wp14:editId="5A764B0F">
            <wp:extent cx="1762125" cy="514350"/>
            <wp:effectExtent l="0" t="0" r="9525" b="0"/>
            <wp:docPr id="1" name="Resim 1" descr="MUAMMER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AMMERIMZ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514350"/>
                    </a:xfrm>
                    <a:prstGeom prst="rect">
                      <a:avLst/>
                    </a:prstGeom>
                    <a:noFill/>
                    <a:ln>
                      <a:noFill/>
                    </a:ln>
                  </pic:spPr>
                </pic:pic>
              </a:graphicData>
            </a:graphic>
          </wp:inline>
        </w:drawing>
      </w:r>
    </w:p>
    <w:p w:rsidR="00757EEA" w:rsidRPr="00757EEA" w:rsidRDefault="00757EEA" w:rsidP="00757EEA">
      <w:pPr>
        <w:pStyle w:val="GvdeMetni"/>
        <w:jc w:val="both"/>
        <w:rPr>
          <w:rFonts w:ascii="Tahoma" w:hAnsi="Tahoma" w:cs="Tahoma"/>
          <w:b w:val="0"/>
          <w:sz w:val="28"/>
          <w:szCs w:val="28"/>
        </w:rPr>
      </w:pPr>
      <w:r w:rsidRPr="00757EEA">
        <w:rPr>
          <w:rFonts w:ascii="Tahoma" w:hAnsi="Tahoma" w:cs="Tahoma"/>
          <w:b w:val="0"/>
          <w:sz w:val="28"/>
          <w:szCs w:val="28"/>
        </w:rPr>
        <w:t xml:space="preserve">      </w:t>
      </w:r>
      <w:r>
        <w:rPr>
          <w:rFonts w:ascii="Tahoma" w:hAnsi="Tahoma" w:cs="Tahoma"/>
          <w:b w:val="0"/>
          <w:sz w:val="28"/>
          <w:szCs w:val="28"/>
        </w:rPr>
        <w:tab/>
      </w:r>
      <w:r>
        <w:rPr>
          <w:rFonts w:ascii="Tahoma" w:hAnsi="Tahoma" w:cs="Tahoma"/>
          <w:b w:val="0"/>
          <w:sz w:val="28"/>
          <w:szCs w:val="28"/>
        </w:rPr>
        <w:tab/>
      </w:r>
      <w:r>
        <w:rPr>
          <w:rFonts w:ascii="Tahoma" w:hAnsi="Tahoma" w:cs="Tahoma"/>
          <w:b w:val="0"/>
          <w:sz w:val="28"/>
          <w:szCs w:val="28"/>
        </w:rPr>
        <w:tab/>
      </w:r>
      <w:r>
        <w:rPr>
          <w:rFonts w:ascii="Tahoma" w:hAnsi="Tahoma" w:cs="Tahoma"/>
          <w:b w:val="0"/>
          <w:sz w:val="28"/>
          <w:szCs w:val="28"/>
        </w:rPr>
        <w:tab/>
      </w:r>
      <w:r>
        <w:rPr>
          <w:rFonts w:ascii="Tahoma" w:hAnsi="Tahoma" w:cs="Tahoma"/>
          <w:b w:val="0"/>
          <w:sz w:val="28"/>
          <w:szCs w:val="28"/>
        </w:rPr>
        <w:tab/>
        <w:t xml:space="preserve">                 </w:t>
      </w:r>
      <w:r w:rsidRPr="00757EEA">
        <w:rPr>
          <w:rFonts w:ascii="Tahoma" w:hAnsi="Tahoma" w:cs="Tahoma"/>
          <w:b w:val="0"/>
          <w:sz w:val="28"/>
          <w:szCs w:val="28"/>
        </w:rPr>
        <w:t>Muammer NİKSARLI</w:t>
      </w:r>
    </w:p>
    <w:p w:rsidR="00757EEA" w:rsidRPr="00757EEA" w:rsidRDefault="00757EEA" w:rsidP="00757EEA">
      <w:pPr>
        <w:pStyle w:val="GvdeMetni"/>
        <w:jc w:val="both"/>
        <w:rPr>
          <w:rFonts w:ascii="Tahoma" w:hAnsi="Tahoma" w:cs="Tahoma"/>
          <w:b w:val="0"/>
          <w:sz w:val="28"/>
          <w:szCs w:val="28"/>
        </w:rPr>
      </w:pPr>
      <w:r w:rsidRPr="00757EEA">
        <w:rPr>
          <w:rFonts w:ascii="Tahoma" w:hAnsi="Tahoma" w:cs="Tahoma"/>
          <w:b w:val="0"/>
          <w:sz w:val="28"/>
          <w:szCs w:val="28"/>
        </w:rPr>
        <w:t xml:space="preserve">           </w:t>
      </w:r>
      <w:r>
        <w:rPr>
          <w:rFonts w:ascii="Tahoma" w:hAnsi="Tahoma" w:cs="Tahoma"/>
          <w:b w:val="0"/>
          <w:sz w:val="28"/>
          <w:szCs w:val="28"/>
        </w:rPr>
        <w:tab/>
      </w:r>
      <w:r>
        <w:rPr>
          <w:rFonts w:ascii="Tahoma" w:hAnsi="Tahoma" w:cs="Tahoma"/>
          <w:b w:val="0"/>
          <w:sz w:val="28"/>
          <w:szCs w:val="28"/>
        </w:rPr>
        <w:tab/>
      </w:r>
      <w:r>
        <w:rPr>
          <w:rFonts w:ascii="Tahoma" w:hAnsi="Tahoma" w:cs="Tahoma"/>
          <w:b w:val="0"/>
          <w:sz w:val="28"/>
          <w:szCs w:val="28"/>
        </w:rPr>
        <w:tab/>
      </w:r>
      <w:r>
        <w:rPr>
          <w:rFonts w:ascii="Tahoma" w:hAnsi="Tahoma" w:cs="Tahoma"/>
          <w:b w:val="0"/>
          <w:sz w:val="28"/>
          <w:szCs w:val="28"/>
        </w:rPr>
        <w:tab/>
      </w:r>
      <w:r>
        <w:rPr>
          <w:rFonts w:ascii="Tahoma" w:hAnsi="Tahoma" w:cs="Tahoma"/>
          <w:b w:val="0"/>
          <w:sz w:val="28"/>
          <w:szCs w:val="28"/>
        </w:rPr>
        <w:tab/>
      </w:r>
      <w:r>
        <w:rPr>
          <w:rFonts w:ascii="Tahoma" w:hAnsi="Tahoma" w:cs="Tahoma"/>
          <w:b w:val="0"/>
          <w:sz w:val="28"/>
          <w:szCs w:val="28"/>
        </w:rPr>
        <w:tab/>
        <w:t xml:space="preserve">      </w:t>
      </w:r>
      <w:bookmarkStart w:id="0" w:name="_GoBack"/>
      <w:bookmarkEnd w:id="0"/>
      <w:r w:rsidRPr="00757EEA">
        <w:rPr>
          <w:rFonts w:ascii="Tahoma" w:hAnsi="Tahoma" w:cs="Tahoma"/>
          <w:b w:val="0"/>
          <w:sz w:val="28"/>
          <w:szCs w:val="28"/>
        </w:rPr>
        <w:t>Genel Başkan</w:t>
      </w:r>
    </w:p>
    <w:p w:rsidR="00757EEA" w:rsidRPr="00757EEA" w:rsidRDefault="00757EEA" w:rsidP="00757EEA">
      <w:pPr>
        <w:jc w:val="both"/>
        <w:rPr>
          <w:rFonts w:ascii="Tahoma" w:hAnsi="Tahoma" w:cs="Tahoma"/>
          <w:sz w:val="28"/>
          <w:szCs w:val="28"/>
        </w:rPr>
      </w:pPr>
    </w:p>
    <w:sectPr w:rsidR="00757EEA" w:rsidRPr="00757EEA" w:rsidSect="00757EEA">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FFC"/>
    <w:rsid w:val="00757EEA"/>
    <w:rsid w:val="00B42FFC"/>
    <w:rsid w:val="00B720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EA"/>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757EEA"/>
    <w:rPr>
      <w:rFonts w:eastAsia="Times New Roman"/>
      <w:b/>
      <w:bCs/>
      <w:color w:val="000000"/>
    </w:rPr>
  </w:style>
  <w:style w:type="character" w:customStyle="1" w:styleId="GvdeMetniChar">
    <w:name w:val="Gövde Metni Char"/>
    <w:basedOn w:val="VarsaylanParagrafYazTipi"/>
    <w:link w:val="GvdeMetni"/>
    <w:rsid w:val="00757EEA"/>
    <w:rPr>
      <w:rFonts w:ascii="Times New Roman" w:eastAsia="Times New Roman" w:hAnsi="Times New Roman" w:cs="Times New Roman"/>
      <w:b/>
      <w:bCs/>
      <w:color w:val="000000"/>
      <w:sz w:val="24"/>
      <w:szCs w:val="24"/>
      <w:lang w:eastAsia="tr-TR"/>
    </w:rPr>
  </w:style>
  <w:style w:type="paragraph" w:styleId="BalonMetni">
    <w:name w:val="Balloon Text"/>
    <w:basedOn w:val="Normal"/>
    <w:link w:val="BalonMetniChar"/>
    <w:uiPriority w:val="99"/>
    <w:semiHidden/>
    <w:unhideWhenUsed/>
    <w:rsid w:val="00757EEA"/>
    <w:rPr>
      <w:rFonts w:ascii="Tahoma" w:hAnsi="Tahoma" w:cs="Tahoma"/>
      <w:sz w:val="16"/>
      <w:szCs w:val="16"/>
    </w:rPr>
  </w:style>
  <w:style w:type="character" w:customStyle="1" w:styleId="BalonMetniChar">
    <w:name w:val="Balon Metni Char"/>
    <w:basedOn w:val="VarsaylanParagrafYazTipi"/>
    <w:link w:val="BalonMetni"/>
    <w:uiPriority w:val="99"/>
    <w:semiHidden/>
    <w:rsid w:val="00757EEA"/>
    <w:rPr>
      <w:rFonts w:ascii="Tahom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EA"/>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757EEA"/>
    <w:rPr>
      <w:rFonts w:eastAsia="Times New Roman"/>
      <w:b/>
      <w:bCs/>
      <w:color w:val="000000"/>
    </w:rPr>
  </w:style>
  <w:style w:type="character" w:customStyle="1" w:styleId="GvdeMetniChar">
    <w:name w:val="Gövde Metni Char"/>
    <w:basedOn w:val="VarsaylanParagrafYazTipi"/>
    <w:link w:val="GvdeMetni"/>
    <w:rsid w:val="00757EEA"/>
    <w:rPr>
      <w:rFonts w:ascii="Times New Roman" w:eastAsia="Times New Roman" w:hAnsi="Times New Roman" w:cs="Times New Roman"/>
      <w:b/>
      <w:bCs/>
      <w:color w:val="000000"/>
      <w:sz w:val="24"/>
      <w:szCs w:val="24"/>
      <w:lang w:eastAsia="tr-TR"/>
    </w:rPr>
  </w:style>
  <w:style w:type="paragraph" w:styleId="BalonMetni">
    <w:name w:val="Balloon Text"/>
    <w:basedOn w:val="Normal"/>
    <w:link w:val="BalonMetniChar"/>
    <w:uiPriority w:val="99"/>
    <w:semiHidden/>
    <w:unhideWhenUsed/>
    <w:rsid w:val="00757EEA"/>
    <w:rPr>
      <w:rFonts w:ascii="Tahoma" w:hAnsi="Tahoma" w:cs="Tahoma"/>
      <w:sz w:val="16"/>
      <w:szCs w:val="16"/>
    </w:rPr>
  </w:style>
  <w:style w:type="character" w:customStyle="1" w:styleId="BalonMetniChar">
    <w:name w:val="Balon Metni Char"/>
    <w:basedOn w:val="VarsaylanParagrafYazTipi"/>
    <w:link w:val="BalonMetni"/>
    <w:uiPriority w:val="99"/>
    <w:semiHidden/>
    <w:rsid w:val="00757EEA"/>
    <w:rPr>
      <w:rFonts w:ascii="Tahom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15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 (user)</dc:creator>
  <cp:keywords/>
  <dc:description/>
  <cp:lastModifiedBy>USER-PC (user)</cp:lastModifiedBy>
  <cp:revision>2</cp:revision>
  <dcterms:created xsi:type="dcterms:W3CDTF">2015-07-03T07:11:00Z</dcterms:created>
  <dcterms:modified xsi:type="dcterms:W3CDTF">2015-07-03T07:13:00Z</dcterms:modified>
</cp:coreProperties>
</file>