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78" w:rsidRPr="008F1BBB" w:rsidRDefault="008F1BBB" w:rsidP="008F1BBB">
      <w:pPr>
        <w:spacing w:after="0" w:line="240" w:lineRule="auto"/>
        <w:jc w:val="center"/>
        <w:rPr>
          <w:rFonts w:ascii="Times New Roman" w:hAnsi="Times New Roman" w:cs="Times New Roman"/>
          <w:b/>
          <w:sz w:val="48"/>
          <w:szCs w:val="48"/>
          <w:lang w:val="tr-TR"/>
        </w:rPr>
      </w:pPr>
      <w:r w:rsidRPr="008F1BBB">
        <w:rPr>
          <w:rFonts w:ascii="Times New Roman" w:hAnsi="Times New Roman" w:cs="Times New Roman"/>
          <w:b/>
          <w:sz w:val="48"/>
          <w:szCs w:val="48"/>
          <w:lang w:val="tr-TR"/>
        </w:rPr>
        <w:t>TÜRKİYE KOOP bünyesindeki Birlikler</w:t>
      </w:r>
      <w:r>
        <w:rPr>
          <w:rFonts w:ascii="Times New Roman" w:hAnsi="Times New Roman" w:cs="Times New Roman"/>
          <w:b/>
          <w:sz w:val="48"/>
          <w:szCs w:val="48"/>
          <w:lang w:val="tr-TR"/>
        </w:rPr>
        <w:t>in</w:t>
      </w:r>
    </w:p>
    <w:p w:rsidR="008F1BBB" w:rsidRPr="008F1BBB" w:rsidRDefault="008F1BBB" w:rsidP="008F1BBB">
      <w:pPr>
        <w:spacing w:after="0" w:line="240" w:lineRule="auto"/>
        <w:jc w:val="center"/>
        <w:rPr>
          <w:rFonts w:ascii="Times New Roman" w:hAnsi="Times New Roman" w:cs="Times New Roman"/>
          <w:b/>
          <w:sz w:val="48"/>
          <w:szCs w:val="48"/>
          <w:lang w:val="tr-TR"/>
        </w:rPr>
      </w:pPr>
      <w:r>
        <w:rPr>
          <w:rFonts w:ascii="Times New Roman" w:hAnsi="Times New Roman" w:cs="Times New Roman"/>
          <w:b/>
          <w:sz w:val="48"/>
          <w:szCs w:val="48"/>
          <w:lang w:val="tr-TR"/>
        </w:rPr>
        <w:t xml:space="preserve">uzmanları ile </w:t>
      </w:r>
      <w:r w:rsidRPr="008F1BBB">
        <w:rPr>
          <w:rFonts w:ascii="Times New Roman" w:hAnsi="Times New Roman" w:cs="Times New Roman"/>
          <w:b/>
          <w:sz w:val="48"/>
          <w:szCs w:val="48"/>
          <w:lang w:val="tr-TR"/>
        </w:rPr>
        <w:t>u</w:t>
      </w:r>
      <w:r>
        <w:rPr>
          <w:rFonts w:ascii="Times New Roman" w:hAnsi="Times New Roman" w:cs="Times New Roman"/>
          <w:b/>
          <w:sz w:val="48"/>
          <w:szCs w:val="48"/>
          <w:lang w:val="tr-TR"/>
        </w:rPr>
        <w:t xml:space="preserve">luslararası </w:t>
      </w:r>
      <w:r w:rsidR="003666DD">
        <w:rPr>
          <w:rFonts w:ascii="Times New Roman" w:hAnsi="Times New Roman" w:cs="Times New Roman"/>
          <w:b/>
          <w:sz w:val="48"/>
          <w:szCs w:val="48"/>
          <w:lang w:val="tr-TR"/>
        </w:rPr>
        <w:t>i</w:t>
      </w:r>
      <w:r>
        <w:rPr>
          <w:rFonts w:ascii="Times New Roman" w:hAnsi="Times New Roman" w:cs="Times New Roman"/>
          <w:b/>
          <w:sz w:val="48"/>
          <w:szCs w:val="48"/>
          <w:lang w:val="tr-TR"/>
        </w:rPr>
        <w:t>lişkiler konulu</w:t>
      </w:r>
    </w:p>
    <w:p w:rsidR="008F1BBB" w:rsidRDefault="008F1BBB" w:rsidP="008F1BBB">
      <w:pPr>
        <w:spacing w:after="0" w:line="240" w:lineRule="auto"/>
        <w:jc w:val="center"/>
        <w:rPr>
          <w:rFonts w:ascii="Times New Roman" w:hAnsi="Times New Roman" w:cs="Times New Roman"/>
          <w:b/>
          <w:sz w:val="48"/>
          <w:szCs w:val="48"/>
          <w:lang w:val="tr-TR"/>
        </w:rPr>
      </w:pPr>
      <w:r w:rsidRPr="008F1BBB">
        <w:rPr>
          <w:rFonts w:ascii="Times New Roman" w:hAnsi="Times New Roman" w:cs="Times New Roman"/>
          <w:b/>
          <w:sz w:val="48"/>
          <w:szCs w:val="48"/>
          <w:lang w:val="tr-TR"/>
        </w:rPr>
        <w:t>bilgi paylaşım toplantısı yapıldı</w:t>
      </w:r>
    </w:p>
    <w:p w:rsidR="008F1BBB" w:rsidRDefault="008F1BBB" w:rsidP="008F1BBB">
      <w:pPr>
        <w:spacing w:after="0" w:line="240" w:lineRule="auto"/>
        <w:jc w:val="center"/>
        <w:rPr>
          <w:rFonts w:ascii="Times New Roman" w:hAnsi="Times New Roman" w:cs="Times New Roman"/>
          <w:b/>
          <w:sz w:val="48"/>
          <w:szCs w:val="48"/>
          <w:lang w:val="tr-TR"/>
        </w:rPr>
      </w:pPr>
    </w:p>
    <w:p w:rsidR="008F1BBB" w:rsidRDefault="008F1BBB" w:rsidP="008F1BBB">
      <w:pPr>
        <w:spacing w:after="0" w:line="240" w:lineRule="auto"/>
        <w:jc w:val="left"/>
        <w:rPr>
          <w:rFonts w:ascii="Times New Roman" w:hAnsi="Times New Roman" w:cs="Times New Roman"/>
          <w:sz w:val="24"/>
          <w:szCs w:val="24"/>
          <w:lang w:val="tr-TR"/>
        </w:rPr>
      </w:pPr>
      <w:r>
        <w:rPr>
          <w:rFonts w:ascii="Times New Roman" w:hAnsi="Times New Roman" w:cs="Times New Roman"/>
          <w:sz w:val="24"/>
          <w:szCs w:val="24"/>
          <w:lang w:val="tr-TR"/>
        </w:rPr>
        <w:t>TÜRKİYE KOOP bünyesindeki birliklerin uluslararası ilişkilerden sorumlu uzman ve yöneticileri ve Gümrük ve Ticaret Bakanlığı Kooperatifçilik Genel Müdürlüğü temsilcileri ile 25 Nisan 2018 tarihinde TÜRKİYE KOOP merkezinde bir bilgi paylaşım toplantısı yapıldı.</w:t>
      </w:r>
      <w:r w:rsidR="00455A3C">
        <w:rPr>
          <w:rFonts w:ascii="Times New Roman" w:hAnsi="Times New Roman" w:cs="Times New Roman"/>
          <w:sz w:val="24"/>
          <w:szCs w:val="24"/>
          <w:lang w:val="tr-TR"/>
        </w:rPr>
        <w:t xml:space="preserve"> Moderatörlüğünü Uluslararası İlişkiler Koordinatörü Prof. Hüseyin Polat ile Kooperatifler Avrupa Yönetim Kurulu Üyesi Önal Örnek’in birlikte yaptıkları toplantıya 10 kişi katıldı.</w:t>
      </w:r>
    </w:p>
    <w:p w:rsidR="00455A3C" w:rsidRDefault="00455A3C" w:rsidP="008F1BBB">
      <w:pPr>
        <w:spacing w:after="0" w:line="240" w:lineRule="auto"/>
        <w:jc w:val="left"/>
        <w:rPr>
          <w:rFonts w:ascii="Times New Roman" w:hAnsi="Times New Roman" w:cs="Times New Roman"/>
          <w:sz w:val="24"/>
          <w:szCs w:val="24"/>
          <w:lang w:val="tr-TR"/>
        </w:rPr>
      </w:pPr>
    </w:p>
    <w:p w:rsidR="00455A3C" w:rsidRDefault="00455A3C" w:rsidP="008F1BBB">
      <w:pPr>
        <w:spacing w:after="0" w:line="240" w:lineRule="auto"/>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Toplantıda Prof. Polat 2018 yılı Mayıs-Aralık döneminde yapılacak başta ICA bölgesel örgütü Kooperatifler Avrupa’nın Genel Kurul toplantısı olmak üzere uluslararası toplantı, konferans, forum ve çalıştaylar konusunda katılanlara bilgi verdi. Kooperatifler Avrupa Yönetim Kurulu Üyesi ve ORKOOP Eğitim </w:t>
      </w:r>
      <w:r w:rsidR="003666DD">
        <w:rPr>
          <w:rFonts w:ascii="Times New Roman" w:hAnsi="Times New Roman" w:cs="Times New Roman"/>
          <w:sz w:val="24"/>
          <w:szCs w:val="24"/>
          <w:lang w:val="tr-TR"/>
        </w:rPr>
        <w:t xml:space="preserve">- Araştırma </w:t>
      </w:r>
      <w:r>
        <w:rPr>
          <w:rFonts w:ascii="Times New Roman" w:hAnsi="Times New Roman" w:cs="Times New Roman"/>
          <w:sz w:val="24"/>
          <w:szCs w:val="24"/>
          <w:lang w:val="tr-TR"/>
        </w:rPr>
        <w:t xml:space="preserve">Koordinatörü Ünal Örnek, genel kurulun gündemi ve ICA Küresel Yönetim Kurulu ile geçtiğimiz günlerde Paris’te yapılan </w:t>
      </w:r>
      <w:bookmarkStart w:id="0" w:name="_GoBack"/>
      <w:bookmarkEnd w:id="0"/>
      <w:r w:rsidR="003666DD">
        <w:rPr>
          <w:rFonts w:ascii="Times New Roman" w:hAnsi="Times New Roman" w:cs="Times New Roman"/>
          <w:sz w:val="24"/>
          <w:szCs w:val="24"/>
          <w:lang w:val="tr-TR"/>
        </w:rPr>
        <w:t xml:space="preserve">Kooperatifler Avrupa’nın ortak </w:t>
      </w:r>
      <w:r>
        <w:rPr>
          <w:rFonts w:ascii="Times New Roman" w:hAnsi="Times New Roman" w:cs="Times New Roman"/>
          <w:sz w:val="24"/>
          <w:szCs w:val="24"/>
          <w:lang w:val="tr-TR"/>
        </w:rPr>
        <w:t xml:space="preserve">toplantısı konusunda bilgi verdi. </w:t>
      </w:r>
    </w:p>
    <w:p w:rsidR="00033806" w:rsidRDefault="00033806" w:rsidP="008F1BBB">
      <w:pPr>
        <w:spacing w:after="0" w:line="240" w:lineRule="auto"/>
        <w:jc w:val="left"/>
        <w:rPr>
          <w:rFonts w:ascii="Times New Roman" w:hAnsi="Times New Roman" w:cs="Times New Roman"/>
          <w:sz w:val="24"/>
          <w:szCs w:val="24"/>
          <w:lang w:val="tr-TR"/>
        </w:rPr>
      </w:pPr>
    </w:p>
    <w:p w:rsidR="00033806" w:rsidRDefault="00033806" w:rsidP="008F1BBB">
      <w:pPr>
        <w:spacing w:after="0" w:line="240" w:lineRule="auto"/>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Aşağıdaki listede yer alan uluslararası toplantılara </w:t>
      </w:r>
      <w:r w:rsidR="003666DD">
        <w:rPr>
          <w:rFonts w:ascii="Times New Roman" w:hAnsi="Times New Roman" w:cs="Times New Roman"/>
          <w:sz w:val="24"/>
          <w:szCs w:val="24"/>
          <w:lang w:val="tr-TR"/>
        </w:rPr>
        <w:t xml:space="preserve">ve etkinliklere </w:t>
      </w:r>
      <w:r>
        <w:rPr>
          <w:rFonts w:ascii="Times New Roman" w:hAnsi="Times New Roman" w:cs="Times New Roman"/>
          <w:sz w:val="24"/>
          <w:szCs w:val="24"/>
          <w:lang w:val="tr-TR"/>
        </w:rPr>
        <w:t>ilişkin ayrıntılar tartışıldı:</w:t>
      </w:r>
    </w:p>
    <w:p w:rsidR="00033806" w:rsidRDefault="00033806" w:rsidP="008F1BBB">
      <w:pPr>
        <w:spacing w:after="0" w:line="240" w:lineRule="auto"/>
        <w:jc w:val="left"/>
        <w:rPr>
          <w:rFonts w:ascii="Times New Roman" w:hAnsi="Times New Roman" w:cs="Times New Roman"/>
          <w:sz w:val="24"/>
          <w:szCs w:val="24"/>
          <w:lang w:val="tr-TR"/>
        </w:rPr>
      </w:pP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Kooperatifler Avrupa (ICA Avrupa) Genel Kurulu</w:t>
      </w:r>
      <w:r w:rsidRPr="003666DD">
        <w:rPr>
          <w:rFonts w:ascii="Times New Roman" w:hAnsi="Times New Roman" w:cs="Times New Roman"/>
          <w:sz w:val="24"/>
          <w:szCs w:val="24"/>
          <w:lang w:val="tr-TR"/>
        </w:rPr>
        <w:t>: Holsingor, Danimarka, 16-18 Mayıs 2018</w:t>
      </w: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CIRIEC Uluslararası Konferansı</w:t>
      </w:r>
      <w:r w:rsidRPr="003666DD">
        <w:rPr>
          <w:rFonts w:ascii="Times New Roman" w:hAnsi="Times New Roman" w:cs="Times New Roman"/>
          <w:sz w:val="24"/>
          <w:szCs w:val="24"/>
          <w:lang w:val="tr-TR"/>
        </w:rPr>
        <w:t>- Dijital Devrim Sürecinde Kamu, Sosyal ve Kooperatif Ekonomisi, Liege, Belçika, 30 Mayıs – 1 Haziran 2018</w:t>
      </w: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Değişen İstihdam Dünyasında Kooperatifler Konferansı</w:t>
      </w:r>
      <w:r w:rsidR="00A824D9" w:rsidRPr="003666DD">
        <w:rPr>
          <w:rFonts w:ascii="Times New Roman" w:hAnsi="Times New Roman" w:cs="Times New Roman"/>
          <w:sz w:val="24"/>
          <w:szCs w:val="24"/>
          <w:lang w:val="tr-TR"/>
        </w:rPr>
        <w:t>: 29 Nisan-1 Mayıs 2018, Kozhikode, Hindistan</w:t>
      </w: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ICA Avrupa Araştırma Konferansı</w:t>
      </w:r>
      <w:r w:rsidR="00A824D9" w:rsidRPr="003666DD">
        <w:rPr>
          <w:rFonts w:ascii="Times New Roman" w:hAnsi="Times New Roman" w:cs="Times New Roman"/>
          <w:sz w:val="24"/>
          <w:szCs w:val="24"/>
          <w:lang w:val="tr-TR"/>
        </w:rPr>
        <w:t xml:space="preserve"> – Hızla değişen dünyada kooperatifler, 4-6 Temmuz 2018, Wageningen Üniversitesi, Hollanda</w:t>
      </w: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Uluslararası Kooperatif Hukuku Forumu</w:t>
      </w:r>
      <w:r w:rsidR="00A824D9" w:rsidRPr="003666DD">
        <w:rPr>
          <w:rFonts w:ascii="Times New Roman" w:hAnsi="Times New Roman" w:cs="Times New Roman"/>
          <w:sz w:val="24"/>
          <w:szCs w:val="24"/>
          <w:lang w:val="tr-TR"/>
        </w:rPr>
        <w:t>, 26-28 Eylül, Atina, Yunanistan</w:t>
      </w:r>
    </w:p>
    <w:p w:rsidR="00A824D9" w:rsidRPr="003666DD" w:rsidRDefault="00A824D9"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Sürdürülebilir Kalkınma için Kooperatifler Kanunu, 7-23 Ağustos, Helsinki, Finlandiya</w:t>
      </w: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Paylaşım Ekonomisi – Platform Kooperatifleri Çalıştayı</w:t>
      </w:r>
      <w:r w:rsidR="00A824D9" w:rsidRPr="003666DD">
        <w:rPr>
          <w:rFonts w:ascii="Times New Roman" w:hAnsi="Times New Roman" w:cs="Times New Roman"/>
          <w:sz w:val="24"/>
          <w:szCs w:val="24"/>
          <w:lang w:val="tr-TR"/>
        </w:rPr>
        <w:t>: 28-29 Eylül 2018, Hong Kong, Çin Halk Cumhuriyeti</w:t>
      </w: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 xml:space="preserve">UNRISD </w:t>
      </w:r>
      <w:r w:rsidR="00A824D9" w:rsidRPr="003666DD">
        <w:rPr>
          <w:rFonts w:ascii="Times New Roman" w:hAnsi="Times New Roman" w:cs="Times New Roman"/>
          <w:sz w:val="24"/>
          <w:szCs w:val="24"/>
          <w:lang w:val="tr-TR"/>
        </w:rPr>
        <w:t xml:space="preserve">Uluslararası </w:t>
      </w:r>
      <w:r w:rsidRPr="003666DD">
        <w:rPr>
          <w:rFonts w:ascii="Times New Roman" w:hAnsi="Times New Roman" w:cs="Times New Roman"/>
          <w:sz w:val="24"/>
          <w:szCs w:val="24"/>
          <w:lang w:val="tr-TR"/>
        </w:rPr>
        <w:t>Konferansı</w:t>
      </w:r>
      <w:r w:rsidR="00A824D9" w:rsidRPr="003666DD">
        <w:rPr>
          <w:rFonts w:ascii="Times New Roman" w:hAnsi="Times New Roman" w:cs="Times New Roman"/>
          <w:sz w:val="24"/>
          <w:szCs w:val="24"/>
          <w:lang w:val="tr-TR"/>
        </w:rPr>
        <w:t xml:space="preserve"> – Parçalanmış bir Dünyada Eşitsizlikler nasıl Giderilir? 8-9 Kasım 2018, Cenevre, İsviçre</w:t>
      </w: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Küresel Sosyal Ekonomi Forumu</w:t>
      </w:r>
      <w:r w:rsidR="00A824D9" w:rsidRPr="003666DD">
        <w:rPr>
          <w:rFonts w:ascii="Times New Roman" w:hAnsi="Times New Roman" w:cs="Times New Roman"/>
          <w:sz w:val="24"/>
          <w:szCs w:val="24"/>
          <w:lang w:val="tr-TR"/>
        </w:rPr>
        <w:t xml:space="preserve"> – Sosyal Ekonomi ve Kentler: 1-3 Ekim 2018, Bilbao, İspanya</w:t>
      </w: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ICA Monitor 2018 bilgi formunun doldurulması hakkında bilgi</w:t>
      </w:r>
    </w:p>
    <w:p w:rsidR="00033806" w:rsidRPr="003666DD" w:rsidRDefault="00033806" w:rsidP="00033806">
      <w:pPr>
        <w:pStyle w:val="ListeParagraf"/>
        <w:numPr>
          <w:ilvl w:val="0"/>
          <w:numId w:val="17"/>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Çin tedarik pazarında Türk kooperatiflerinin ürünlerinin tanıtımı girişimine ilişkin bilgi.</w:t>
      </w:r>
    </w:p>
    <w:p w:rsidR="00A824D9" w:rsidRPr="003666DD" w:rsidRDefault="00AC1EE9" w:rsidP="00A824D9">
      <w:p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 xml:space="preserve">Toplantı sonunda ICA’nın Kooperatif İzlencesi (Monitor) için bağlı birliklerden veri gönderilmesine dikkat çekildi ve CHINA COOP’un Türk kooperatif ürünlerinin tanıtımına ilişkin girişimine cevap verilmesi istenildi. Monitor’a gönderilecek verilerin “ticaret sırrı” olmamasının altı çizilerek, bu bilgilerin yerel basın ile de paylaşılması önerildi. Kooperatif </w:t>
      </w:r>
      <w:r w:rsidRPr="003666DD">
        <w:rPr>
          <w:rFonts w:ascii="Times New Roman" w:hAnsi="Times New Roman" w:cs="Times New Roman"/>
          <w:sz w:val="24"/>
          <w:szCs w:val="24"/>
          <w:lang w:val="tr-TR"/>
        </w:rPr>
        <w:lastRenderedPageBreak/>
        <w:t xml:space="preserve">ürünlerinin dış satımı konusunda tarım satış </w:t>
      </w:r>
      <w:r w:rsidR="00855A33" w:rsidRPr="003666DD">
        <w:rPr>
          <w:rFonts w:ascii="Times New Roman" w:hAnsi="Times New Roman" w:cs="Times New Roman"/>
          <w:sz w:val="24"/>
          <w:szCs w:val="24"/>
          <w:lang w:val="tr-TR"/>
        </w:rPr>
        <w:t>kooperatifleri</w:t>
      </w:r>
      <w:r w:rsidRPr="003666DD">
        <w:rPr>
          <w:rFonts w:ascii="Times New Roman" w:hAnsi="Times New Roman" w:cs="Times New Roman"/>
          <w:sz w:val="24"/>
          <w:szCs w:val="24"/>
          <w:lang w:val="tr-TR"/>
        </w:rPr>
        <w:t xml:space="preserve"> birliklerinin de aralarında bulunacağı kooperatif birliklerinin bir araya gelerek bir dış ticaret şirketi (veya </w:t>
      </w:r>
      <w:r w:rsidR="00855A33" w:rsidRPr="003666DD">
        <w:rPr>
          <w:rFonts w:ascii="Times New Roman" w:hAnsi="Times New Roman" w:cs="Times New Roman"/>
          <w:sz w:val="24"/>
          <w:szCs w:val="24"/>
          <w:lang w:val="tr-TR"/>
        </w:rPr>
        <w:t>networkü</w:t>
      </w:r>
      <w:r w:rsidRPr="003666DD">
        <w:rPr>
          <w:rFonts w:ascii="Times New Roman" w:hAnsi="Times New Roman" w:cs="Times New Roman"/>
          <w:sz w:val="24"/>
          <w:szCs w:val="24"/>
          <w:lang w:val="tr-TR"/>
        </w:rPr>
        <w:t>) oluşturmaları konusunun Gümrük ve Ticaret Bakanlığı ile tartışılması istenildi. Ayrıca, Prof. Hagen Henry ile temasa geçilerek, Helsinki’de düzenlenecek Kooperatifler Kanunu hakkındaki kursa grup katılının yapılması halinde ücret indirimi yapılıp yapılmayacağı ve benzeri bir kursun Türkiye’de düzenlenip düzenlenemeyeceğinin tartışılması ve sonucun ilgi duyan birliklere bildirilmesi istenildi.</w:t>
      </w:r>
      <w:r w:rsidR="00855A33" w:rsidRPr="003666DD">
        <w:rPr>
          <w:rFonts w:ascii="Times New Roman" w:hAnsi="Times New Roman" w:cs="Times New Roman"/>
          <w:sz w:val="24"/>
          <w:szCs w:val="24"/>
          <w:lang w:val="tr-TR"/>
        </w:rPr>
        <w:t xml:space="preserve"> </w:t>
      </w:r>
    </w:p>
    <w:p w:rsidR="00855A33" w:rsidRPr="003666DD" w:rsidRDefault="00855A33" w:rsidP="00A824D9">
      <w:p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Sürdürülebilir Kalkınma Hedeflerine ulaşılmasında kooperatiflerin neler yapabilecekleri konusunda Ünal Örnek’in yaptığı açıklamalar üzerine, toplantıya katılan uzmanlar TÜRKİYE KOOP’un bu konuda bir toplantı düzenlemesini önerdiler.</w:t>
      </w:r>
    </w:p>
    <w:p w:rsidR="00855A33" w:rsidRPr="003666DD" w:rsidRDefault="00855A33" w:rsidP="00A824D9">
      <w:p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Toplantıya katılanların listesi aşağıdadır:</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Kazım Akbulak, TÜRKKENT</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Pınar Öztürk, PANKOBİRLİK</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Ceren Ayvaz, PANKOBİRLİK</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Kaan Sıtkı Kayhan, PANKOBİRLİK</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Çağdaş Çınar, Türkiye Ecza Kooperatifleri Birliği</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Ercan Çetin, Türkiye Ecza Kooperatifleri Birliği</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Ünal Örnek, ORKOOP (ve Kooperatifler Avrupa)</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İsmail Hak, GTB Kooperatifçilik Genel Müdürlüğü</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Hakan Tunçağıl, GTB Kooperatifçilik Genel Müdürlüğü</w:t>
      </w:r>
    </w:p>
    <w:p w:rsidR="00855A33" w:rsidRPr="003666DD" w:rsidRDefault="00855A33" w:rsidP="00855A33">
      <w:pPr>
        <w:pStyle w:val="ListeParagraf"/>
        <w:numPr>
          <w:ilvl w:val="0"/>
          <w:numId w:val="18"/>
        </w:numPr>
        <w:jc w:val="left"/>
        <w:rPr>
          <w:rFonts w:ascii="Times New Roman" w:hAnsi="Times New Roman" w:cs="Times New Roman"/>
          <w:sz w:val="24"/>
          <w:szCs w:val="24"/>
          <w:lang w:val="tr-TR"/>
        </w:rPr>
      </w:pPr>
      <w:r w:rsidRPr="003666DD">
        <w:rPr>
          <w:rFonts w:ascii="Times New Roman" w:hAnsi="Times New Roman" w:cs="Times New Roman"/>
          <w:sz w:val="24"/>
          <w:szCs w:val="24"/>
          <w:lang w:val="tr-TR"/>
        </w:rPr>
        <w:t>Hüseyin Polat, TÜRKİYE KOOP</w:t>
      </w:r>
    </w:p>
    <w:p w:rsidR="00033806" w:rsidRPr="00033806" w:rsidRDefault="00033806" w:rsidP="00033806">
      <w:pPr>
        <w:spacing w:after="0" w:line="240" w:lineRule="auto"/>
        <w:jc w:val="left"/>
        <w:rPr>
          <w:rFonts w:ascii="Times New Roman" w:hAnsi="Times New Roman" w:cs="Times New Roman"/>
          <w:sz w:val="24"/>
          <w:szCs w:val="24"/>
          <w:lang w:val="tr-TR"/>
        </w:rPr>
      </w:pPr>
    </w:p>
    <w:sectPr w:rsidR="00033806" w:rsidRPr="00033806"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5A" w:rsidRDefault="009F555A" w:rsidP="009408B9">
      <w:pPr>
        <w:spacing w:after="0" w:line="240" w:lineRule="auto"/>
      </w:pPr>
      <w:r>
        <w:separator/>
      </w:r>
    </w:p>
  </w:endnote>
  <w:endnote w:type="continuationSeparator" w:id="0">
    <w:p w:rsidR="009F555A" w:rsidRDefault="009F555A"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5A" w:rsidRDefault="009F555A" w:rsidP="009408B9">
      <w:pPr>
        <w:spacing w:after="0" w:line="240" w:lineRule="auto"/>
      </w:pPr>
      <w:r>
        <w:separator/>
      </w:r>
    </w:p>
  </w:footnote>
  <w:footnote w:type="continuationSeparator" w:id="0">
    <w:p w:rsidR="009F555A" w:rsidRDefault="009F555A"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0F8E6150"/>
    <w:multiLevelType w:val="hybridMultilevel"/>
    <w:tmpl w:val="418AE042"/>
    <w:lvl w:ilvl="0" w:tplc="30FE050E">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A818A1"/>
    <w:multiLevelType w:val="hybridMultilevel"/>
    <w:tmpl w:val="9432D8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BD2141"/>
    <w:multiLevelType w:val="hybridMultilevel"/>
    <w:tmpl w:val="6AFE2D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3"/>
  </w:num>
  <w:num w:numId="4">
    <w:abstractNumId w:val="7"/>
  </w:num>
  <w:num w:numId="5">
    <w:abstractNumId w:val="0"/>
  </w:num>
  <w:num w:numId="6">
    <w:abstractNumId w:val="10"/>
  </w:num>
  <w:num w:numId="7">
    <w:abstractNumId w:val="8"/>
  </w:num>
  <w:num w:numId="8">
    <w:abstractNumId w:val="5"/>
  </w:num>
  <w:num w:numId="9">
    <w:abstractNumId w:val="4"/>
  </w:num>
  <w:num w:numId="10">
    <w:abstractNumId w:val="17"/>
  </w:num>
  <w:num w:numId="11">
    <w:abstractNumId w:val="15"/>
  </w:num>
  <w:num w:numId="12">
    <w:abstractNumId w:val="6"/>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33806"/>
    <w:rsid w:val="00055549"/>
    <w:rsid w:val="000816E8"/>
    <w:rsid w:val="000C298D"/>
    <w:rsid w:val="000C3E68"/>
    <w:rsid w:val="000E05CD"/>
    <w:rsid w:val="00104338"/>
    <w:rsid w:val="001105CD"/>
    <w:rsid w:val="0013150A"/>
    <w:rsid w:val="0016284D"/>
    <w:rsid w:val="0017201A"/>
    <w:rsid w:val="00174487"/>
    <w:rsid w:val="0018120E"/>
    <w:rsid w:val="001F2AEE"/>
    <w:rsid w:val="00232C80"/>
    <w:rsid w:val="002475D5"/>
    <w:rsid w:val="002610F1"/>
    <w:rsid w:val="00271CDA"/>
    <w:rsid w:val="00294312"/>
    <w:rsid w:val="002A0776"/>
    <w:rsid w:val="002E2826"/>
    <w:rsid w:val="00310995"/>
    <w:rsid w:val="00326998"/>
    <w:rsid w:val="00334DC4"/>
    <w:rsid w:val="003652DC"/>
    <w:rsid w:val="00365E23"/>
    <w:rsid w:val="003666DD"/>
    <w:rsid w:val="003759D8"/>
    <w:rsid w:val="00383484"/>
    <w:rsid w:val="003F3627"/>
    <w:rsid w:val="003F66DA"/>
    <w:rsid w:val="004017E8"/>
    <w:rsid w:val="00425231"/>
    <w:rsid w:val="00455A3C"/>
    <w:rsid w:val="00472AC4"/>
    <w:rsid w:val="004A71A9"/>
    <w:rsid w:val="004C112A"/>
    <w:rsid w:val="00504301"/>
    <w:rsid w:val="00522CB1"/>
    <w:rsid w:val="00524CC4"/>
    <w:rsid w:val="00525B64"/>
    <w:rsid w:val="00526F16"/>
    <w:rsid w:val="00546171"/>
    <w:rsid w:val="0055374D"/>
    <w:rsid w:val="0057026C"/>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05E78"/>
    <w:rsid w:val="0082777E"/>
    <w:rsid w:val="00852BBB"/>
    <w:rsid w:val="00855A33"/>
    <w:rsid w:val="00881E77"/>
    <w:rsid w:val="008A2FC6"/>
    <w:rsid w:val="008A546B"/>
    <w:rsid w:val="008D0480"/>
    <w:rsid w:val="008E55A7"/>
    <w:rsid w:val="008F1BBB"/>
    <w:rsid w:val="009279C1"/>
    <w:rsid w:val="009408B9"/>
    <w:rsid w:val="00971D1D"/>
    <w:rsid w:val="00982629"/>
    <w:rsid w:val="009D6077"/>
    <w:rsid w:val="009E2281"/>
    <w:rsid w:val="009F555A"/>
    <w:rsid w:val="00A00BEA"/>
    <w:rsid w:val="00A072FE"/>
    <w:rsid w:val="00A65FB5"/>
    <w:rsid w:val="00A738D6"/>
    <w:rsid w:val="00A824D9"/>
    <w:rsid w:val="00AC1EE9"/>
    <w:rsid w:val="00AC316C"/>
    <w:rsid w:val="00AD5680"/>
    <w:rsid w:val="00B20256"/>
    <w:rsid w:val="00B359D8"/>
    <w:rsid w:val="00B51082"/>
    <w:rsid w:val="00B53ECE"/>
    <w:rsid w:val="00B72983"/>
    <w:rsid w:val="00B839C2"/>
    <w:rsid w:val="00BB4C2F"/>
    <w:rsid w:val="00BC6449"/>
    <w:rsid w:val="00BE3983"/>
    <w:rsid w:val="00C32692"/>
    <w:rsid w:val="00C87F02"/>
    <w:rsid w:val="00C954E5"/>
    <w:rsid w:val="00CC2A7D"/>
    <w:rsid w:val="00CE638D"/>
    <w:rsid w:val="00D029DF"/>
    <w:rsid w:val="00D8232A"/>
    <w:rsid w:val="00D906BE"/>
    <w:rsid w:val="00DC508C"/>
    <w:rsid w:val="00DC58B1"/>
    <w:rsid w:val="00DD620F"/>
    <w:rsid w:val="00DF0127"/>
    <w:rsid w:val="00E43171"/>
    <w:rsid w:val="00E6741D"/>
    <w:rsid w:val="00E72853"/>
    <w:rsid w:val="00EB2289"/>
    <w:rsid w:val="00ED5498"/>
    <w:rsid w:val="00EE628D"/>
    <w:rsid w:val="00EF41C4"/>
    <w:rsid w:val="00F2199B"/>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2018-02-02T08:18:00Z</cp:lastPrinted>
  <dcterms:created xsi:type="dcterms:W3CDTF">2018-04-26T09:47:00Z</dcterms:created>
  <dcterms:modified xsi:type="dcterms:W3CDTF">2018-04-26T09:47:00Z</dcterms:modified>
</cp:coreProperties>
</file>