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DA" w:rsidRDefault="003F66DA" w:rsidP="00F82119">
      <w:pPr>
        <w:rPr>
          <w:lang w:val="tr-TR"/>
        </w:rPr>
      </w:pPr>
    </w:p>
    <w:p w:rsidR="00B112B4" w:rsidRDefault="00631F90" w:rsidP="00B112B4">
      <w:pPr>
        <w:spacing w:after="0" w:line="240" w:lineRule="auto"/>
        <w:jc w:val="center"/>
        <w:rPr>
          <w:b/>
          <w:sz w:val="44"/>
          <w:szCs w:val="44"/>
          <w:lang w:val="tr-TR"/>
        </w:rPr>
      </w:pPr>
      <w:bookmarkStart w:id="0" w:name="_GoBack"/>
      <w:r>
        <w:rPr>
          <w:b/>
          <w:sz w:val="44"/>
          <w:szCs w:val="44"/>
          <w:lang w:val="tr-TR"/>
        </w:rPr>
        <w:t xml:space="preserve">Türkiye </w:t>
      </w:r>
      <w:r w:rsidR="00B112B4" w:rsidRPr="00B112B4">
        <w:rPr>
          <w:b/>
          <w:sz w:val="44"/>
          <w:szCs w:val="44"/>
          <w:lang w:val="tr-TR"/>
        </w:rPr>
        <w:t xml:space="preserve">Tarım Kredi Kooperatifleri </w:t>
      </w:r>
    </w:p>
    <w:p w:rsidR="00B112B4" w:rsidRPr="00B112B4" w:rsidRDefault="00B112B4" w:rsidP="00B112B4">
      <w:pPr>
        <w:spacing w:after="0" w:line="240" w:lineRule="auto"/>
        <w:jc w:val="center"/>
        <w:rPr>
          <w:b/>
          <w:sz w:val="44"/>
          <w:szCs w:val="44"/>
          <w:lang w:val="tr-TR"/>
        </w:rPr>
      </w:pPr>
      <w:r w:rsidRPr="00B112B4">
        <w:rPr>
          <w:b/>
          <w:sz w:val="44"/>
          <w:szCs w:val="44"/>
          <w:lang w:val="tr-TR"/>
        </w:rPr>
        <w:t>Merkez Birliği</w:t>
      </w:r>
      <w:r>
        <w:rPr>
          <w:b/>
          <w:sz w:val="44"/>
          <w:szCs w:val="44"/>
          <w:lang w:val="tr-TR"/>
        </w:rPr>
        <w:t xml:space="preserve"> </w:t>
      </w:r>
      <w:r w:rsidRPr="00B112B4">
        <w:rPr>
          <w:b/>
          <w:sz w:val="44"/>
          <w:szCs w:val="44"/>
          <w:lang w:val="tr-TR"/>
        </w:rPr>
        <w:t>Genel Müdürlüğüne</w:t>
      </w:r>
    </w:p>
    <w:p w:rsidR="00B112B4" w:rsidRDefault="00B112B4" w:rsidP="00B112B4">
      <w:pPr>
        <w:spacing w:after="0" w:line="240" w:lineRule="auto"/>
        <w:jc w:val="center"/>
        <w:rPr>
          <w:b/>
          <w:sz w:val="44"/>
          <w:szCs w:val="44"/>
          <w:lang w:val="tr-TR"/>
        </w:rPr>
      </w:pPr>
      <w:r w:rsidRPr="00B112B4">
        <w:rPr>
          <w:b/>
          <w:sz w:val="44"/>
          <w:szCs w:val="44"/>
          <w:lang w:val="tr-TR"/>
        </w:rPr>
        <w:t>Ayhan Karayama getirildi</w:t>
      </w:r>
    </w:p>
    <w:bookmarkEnd w:id="0"/>
    <w:p w:rsidR="00B112B4" w:rsidRPr="00B112B4" w:rsidRDefault="00B112B4" w:rsidP="00B112B4">
      <w:pPr>
        <w:spacing w:after="0" w:line="240" w:lineRule="auto"/>
        <w:jc w:val="left"/>
        <w:rPr>
          <w:b/>
          <w:sz w:val="44"/>
          <w:szCs w:val="44"/>
          <w:lang w:val="tr-TR"/>
        </w:rPr>
      </w:pPr>
    </w:p>
    <w:p w:rsidR="00B112B4" w:rsidRPr="00B112B4" w:rsidRDefault="00B112B4" w:rsidP="00B112B4">
      <w:pPr>
        <w:shd w:val="clear" w:color="auto" w:fill="FFFFFF"/>
        <w:spacing w:after="324" w:line="312" w:lineRule="atLeast"/>
        <w:jc w:val="left"/>
        <w:rPr>
          <w:rFonts w:ascii="Calibri" w:eastAsia="Times New Roman" w:hAnsi="Calibri" w:cs="Times New Roman"/>
          <w:color w:val="444444"/>
          <w:lang w:val="tr-TR" w:eastAsia="tr-TR"/>
        </w:rPr>
      </w:pPr>
      <w:r>
        <w:rPr>
          <w:rFonts w:ascii="Helvetica" w:eastAsia="Times New Roman" w:hAnsi="Helvetica" w:cs="Times New Roman"/>
          <w:bCs/>
          <w:color w:val="5A5A5A"/>
          <w:sz w:val="23"/>
          <w:szCs w:val="23"/>
          <w:shd w:val="clear" w:color="auto" w:fill="FFFFFF"/>
          <w:lang w:val="tr-TR" w:eastAsia="tr-TR"/>
        </w:rPr>
        <w:t>Bir süredir açık bulunan</w:t>
      </w:r>
      <w:r w:rsidRPr="00B112B4">
        <w:rPr>
          <w:rFonts w:ascii="Helvetica" w:eastAsia="Times New Roman" w:hAnsi="Helvetica" w:cs="Times New Roman"/>
          <w:bCs/>
          <w:color w:val="5A5A5A"/>
          <w:sz w:val="23"/>
          <w:szCs w:val="23"/>
          <w:shd w:val="clear" w:color="auto" w:fill="FFFFFF"/>
          <w:lang w:val="tr-TR" w:eastAsia="tr-TR"/>
        </w:rPr>
        <w:t xml:space="preserve"> Türkiye Tarım Kredi Kooperatifleri Merkez Birliği Genel Müdürlüğüne Ayhan Karayama getirildi. Ankara Üniversitesi Ziraat Fakültesi Tarım Ekonomisi Bölümünden mezun olan </w:t>
      </w:r>
      <w:proofErr w:type="gramStart"/>
      <w:r w:rsidRPr="00B112B4">
        <w:rPr>
          <w:rFonts w:ascii="Helvetica" w:eastAsia="Times New Roman" w:hAnsi="Helvetica" w:cs="Times New Roman"/>
          <w:bCs/>
          <w:color w:val="5A5A5A"/>
          <w:sz w:val="23"/>
          <w:szCs w:val="23"/>
          <w:shd w:val="clear" w:color="auto" w:fill="FFFFFF"/>
          <w:lang w:val="tr-TR" w:eastAsia="tr-TR"/>
        </w:rPr>
        <w:t>Karayama</w:t>
      </w:r>
      <w:proofErr w:type="gramEnd"/>
      <w:r w:rsidRPr="00B112B4">
        <w:rPr>
          <w:rFonts w:ascii="Helvetica" w:eastAsia="Times New Roman" w:hAnsi="Helvetica" w:cs="Times New Roman"/>
          <w:bCs/>
          <w:color w:val="5A5A5A"/>
          <w:sz w:val="23"/>
          <w:szCs w:val="23"/>
          <w:shd w:val="clear" w:color="auto" w:fill="FFFFFF"/>
          <w:lang w:val="tr-TR" w:eastAsia="tr-TR"/>
        </w:rPr>
        <w:t>, ayrıca Anadolu Üniversitesi İktisat Fakültesi'ni de bitirdi.</w:t>
      </w:r>
    </w:p>
    <w:p w:rsidR="00B112B4" w:rsidRPr="00B112B4" w:rsidRDefault="00B112B4" w:rsidP="00B112B4">
      <w:pPr>
        <w:shd w:val="clear" w:color="auto" w:fill="FFFFFF"/>
        <w:spacing w:after="324" w:line="312" w:lineRule="atLeast"/>
        <w:jc w:val="left"/>
        <w:rPr>
          <w:rFonts w:ascii="Calibri" w:eastAsia="Times New Roman" w:hAnsi="Calibri" w:cs="Times New Roman"/>
          <w:color w:val="444444"/>
          <w:lang w:val="tr-TR" w:eastAsia="tr-TR"/>
        </w:rPr>
      </w:pPr>
      <w:r w:rsidRPr="00B112B4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 xml:space="preserve">Ayhan Karayama </w:t>
      </w:r>
      <w:r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 xml:space="preserve">bir süre </w:t>
      </w:r>
      <w:r w:rsidRPr="00B112B4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 xml:space="preserve">özel sektörde yatırım uzmanı olarak çalıştıktan sonra Türkiye Büyük Millet Meclisi'ne milletvekili danışmanı olarak adım attı. Bayındırlık ve İskan Bakanlığında Özel Kalem Müdürlüğü ve Bakan danışmanlığı görevlerinde </w:t>
      </w:r>
      <w:r w:rsidR="00F376F0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>bulunan</w:t>
      </w:r>
      <w:r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>Karayama</w:t>
      </w:r>
      <w:proofErr w:type="gramEnd"/>
      <w:r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 xml:space="preserve">, </w:t>
      </w:r>
      <w:r w:rsidRPr="00B112B4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 xml:space="preserve">2004 </w:t>
      </w:r>
      <w:r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>yılında</w:t>
      </w:r>
      <w:r w:rsidRPr="00B112B4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 xml:space="preserve"> Toprak Mahs</w:t>
      </w:r>
      <w:r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>u</w:t>
      </w:r>
      <w:r w:rsidRPr="00B112B4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 xml:space="preserve">lleri Ofisi Genel Müdürlüğü'nde Ziraat Mühendisi </w:t>
      </w:r>
      <w:r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>o</w:t>
      </w:r>
      <w:r w:rsidRPr="00B112B4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>larak göreve başladı.  Bir süre TMO'da şube m</w:t>
      </w:r>
      <w:r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>üdürü olarak</w:t>
      </w:r>
      <w:r w:rsidRPr="00B112B4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 xml:space="preserve"> görev yaptıktan sonra 7 Eylül 2006  tarihinde Araştırma Planlama ve Koordinasyon Dair</w:t>
      </w:r>
      <w:r w:rsidR="00F376F0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>esi'nin başkanlığı görevine getirildi</w:t>
      </w:r>
      <w:r w:rsidRPr="00B112B4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 xml:space="preserve"> ve bir kaç ay sonra </w:t>
      </w:r>
      <w:r w:rsidR="00F376F0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 xml:space="preserve">da </w:t>
      </w:r>
      <w:r w:rsidRPr="00B112B4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>TMO genel müdür yardımcılığı ve Yönetim Kurulu Üyeliği görevlerine atandı. 2006 senesinde Toprak Mahs</w:t>
      </w:r>
      <w:r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>u</w:t>
      </w:r>
      <w:r w:rsidRPr="00B112B4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>lleri Ofisi'nin ilk fındık alımı operasyonunda Fındık Alım Genel Koordinatörü olarak gösterdiği üstün başarı nedeniyle Bakanlık tarafından ödüle layık görüldü.</w:t>
      </w:r>
      <w:r w:rsidRPr="00B112B4">
        <w:rPr>
          <w:rFonts w:ascii="Helvetica" w:eastAsia="Times New Roman" w:hAnsi="Helvetica" w:cs="Times New Roman"/>
          <w:color w:val="5A5A5A"/>
          <w:sz w:val="23"/>
          <w:szCs w:val="23"/>
          <w:lang w:val="tr-TR" w:eastAsia="tr-TR"/>
        </w:rPr>
        <w:br/>
      </w:r>
      <w:r w:rsidRPr="00B112B4">
        <w:rPr>
          <w:rFonts w:ascii="Helvetica" w:eastAsia="Times New Roman" w:hAnsi="Helvetica" w:cs="Times New Roman"/>
          <w:color w:val="5A5A5A"/>
          <w:sz w:val="23"/>
          <w:szCs w:val="23"/>
          <w:lang w:val="tr-TR" w:eastAsia="tr-TR"/>
        </w:rPr>
        <w:br/>
      </w:r>
      <w:r w:rsidRPr="00B112B4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 xml:space="preserve">27.02.2016 tarihli Resmi </w:t>
      </w:r>
      <w:proofErr w:type="spellStart"/>
      <w:r w:rsidRPr="00B112B4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>Gazete'de</w:t>
      </w:r>
      <w:proofErr w:type="spellEnd"/>
      <w:r w:rsidRPr="00B112B4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 xml:space="preserve"> yayımlanan karar </w:t>
      </w:r>
      <w:r w:rsidR="00F376F0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>ile</w:t>
      </w:r>
      <w:r w:rsidRPr="00B112B4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> </w:t>
      </w:r>
      <w:r w:rsidRPr="00B112B4">
        <w:rPr>
          <w:rFonts w:ascii="Helvetica" w:eastAsia="Times New Roman" w:hAnsi="Helvetica" w:cs="Times New Roman"/>
          <w:bCs/>
          <w:color w:val="5A5A5A"/>
          <w:sz w:val="23"/>
          <w:szCs w:val="23"/>
          <w:shd w:val="clear" w:color="auto" w:fill="FFFFFF"/>
          <w:lang w:val="tr-TR" w:eastAsia="tr-TR"/>
        </w:rPr>
        <w:t xml:space="preserve">TMO Genel Müdürü </w:t>
      </w:r>
      <w:r w:rsidRPr="00B112B4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 xml:space="preserve">ve Yönetim Kurulu Başkanlığı görevine </w:t>
      </w:r>
      <w:r w:rsidR="00F376F0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>getirilen</w:t>
      </w:r>
      <w:r w:rsidRPr="00B112B4">
        <w:rPr>
          <w:rFonts w:ascii="Helvetica" w:eastAsia="Times New Roman" w:hAnsi="Helvetica" w:cs="Times New Roman"/>
          <w:color w:val="5A5A5A"/>
          <w:sz w:val="23"/>
          <w:szCs w:val="23"/>
          <w:shd w:val="clear" w:color="auto" w:fill="FFFFFF"/>
          <w:lang w:val="tr-TR" w:eastAsia="tr-TR"/>
        </w:rPr>
        <w:t> </w:t>
      </w:r>
      <w:r w:rsidRPr="00B112B4">
        <w:rPr>
          <w:rFonts w:ascii="Helvetica" w:eastAsia="Times New Roman" w:hAnsi="Helvetica" w:cs="Times New Roman"/>
          <w:bCs/>
          <w:color w:val="5A5A5A"/>
          <w:sz w:val="23"/>
          <w:szCs w:val="23"/>
          <w:shd w:val="clear" w:color="auto" w:fill="FFFFFF"/>
          <w:lang w:val="tr-TR" w:eastAsia="tr-TR"/>
        </w:rPr>
        <w:t xml:space="preserve">Ayhan Karayama iyi derecede İngilizce </w:t>
      </w:r>
      <w:r w:rsidR="00F376F0">
        <w:rPr>
          <w:rFonts w:ascii="Helvetica" w:eastAsia="Times New Roman" w:hAnsi="Helvetica" w:cs="Times New Roman"/>
          <w:bCs/>
          <w:color w:val="5A5A5A"/>
          <w:sz w:val="23"/>
          <w:szCs w:val="23"/>
          <w:shd w:val="clear" w:color="auto" w:fill="FFFFFF"/>
          <w:lang w:val="tr-TR" w:eastAsia="tr-TR"/>
        </w:rPr>
        <w:t>bilmekte ve</w:t>
      </w:r>
      <w:r w:rsidRPr="00B112B4">
        <w:rPr>
          <w:rFonts w:ascii="Helvetica" w:eastAsia="Times New Roman" w:hAnsi="Helvetica" w:cs="Times New Roman"/>
          <w:bCs/>
          <w:color w:val="5A5A5A"/>
          <w:sz w:val="23"/>
          <w:szCs w:val="23"/>
          <w:shd w:val="clear" w:color="auto" w:fill="FFFFFF"/>
          <w:lang w:val="tr-TR" w:eastAsia="tr-TR"/>
        </w:rPr>
        <w:t xml:space="preserve"> evli </w:t>
      </w:r>
      <w:r w:rsidR="00F376F0">
        <w:rPr>
          <w:rFonts w:ascii="Helvetica" w:eastAsia="Times New Roman" w:hAnsi="Helvetica" w:cs="Times New Roman"/>
          <w:bCs/>
          <w:color w:val="5A5A5A"/>
          <w:sz w:val="23"/>
          <w:szCs w:val="23"/>
          <w:shd w:val="clear" w:color="auto" w:fill="FFFFFF"/>
          <w:lang w:val="tr-TR" w:eastAsia="tr-TR"/>
        </w:rPr>
        <w:t>olup</w:t>
      </w:r>
      <w:r w:rsidRPr="00B112B4">
        <w:rPr>
          <w:rFonts w:ascii="Helvetica" w:eastAsia="Times New Roman" w:hAnsi="Helvetica" w:cs="Times New Roman"/>
          <w:bCs/>
          <w:color w:val="5A5A5A"/>
          <w:sz w:val="23"/>
          <w:szCs w:val="23"/>
          <w:shd w:val="clear" w:color="auto" w:fill="FFFFFF"/>
          <w:lang w:val="tr-TR" w:eastAsia="tr-TR"/>
        </w:rPr>
        <w:t xml:space="preserve"> üç çocuk babasıdır.</w:t>
      </w:r>
    </w:p>
    <w:p w:rsidR="00B112B4" w:rsidRPr="00B112B4" w:rsidRDefault="00B112B4" w:rsidP="00B112B4">
      <w:pPr>
        <w:shd w:val="clear" w:color="auto" w:fill="FFFFFF"/>
        <w:spacing w:after="324" w:line="312" w:lineRule="atLeast"/>
        <w:jc w:val="left"/>
        <w:rPr>
          <w:rFonts w:ascii="Calibri" w:eastAsia="Times New Roman" w:hAnsi="Calibri" w:cs="Times New Roman"/>
          <w:color w:val="444444"/>
          <w:lang w:val="tr-TR" w:eastAsia="tr-TR"/>
        </w:rPr>
      </w:pPr>
      <w:r w:rsidRPr="00B112B4">
        <w:rPr>
          <w:rFonts w:ascii="Calibri" w:eastAsia="Times New Roman" w:hAnsi="Calibri" w:cs="Times New Roman"/>
          <w:color w:val="444444"/>
          <w:lang w:val="tr-TR" w:eastAsia="tr-TR"/>
        </w:rPr>
        <w:t> </w:t>
      </w:r>
    </w:p>
    <w:p w:rsidR="00B112B4" w:rsidRPr="00B112B4" w:rsidRDefault="00B112B4" w:rsidP="00F82119">
      <w:pPr>
        <w:rPr>
          <w:lang w:val="tr-TR"/>
        </w:rPr>
      </w:pPr>
    </w:p>
    <w:sectPr w:rsidR="00B112B4" w:rsidRPr="00B1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05" w:rsidRDefault="00313505" w:rsidP="009408B9">
      <w:pPr>
        <w:spacing w:after="0" w:line="240" w:lineRule="auto"/>
      </w:pPr>
      <w:r>
        <w:separator/>
      </w:r>
    </w:p>
  </w:endnote>
  <w:endnote w:type="continuationSeparator" w:id="0">
    <w:p w:rsidR="00313505" w:rsidRDefault="00313505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05" w:rsidRDefault="00313505" w:rsidP="009408B9">
      <w:pPr>
        <w:spacing w:after="0" w:line="240" w:lineRule="auto"/>
      </w:pPr>
      <w:r>
        <w:separator/>
      </w:r>
    </w:p>
  </w:footnote>
  <w:footnote w:type="continuationSeparator" w:id="0">
    <w:p w:rsidR="00313505" w:rsidRDefault="00313505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13150A"/>
    <w:rsid w:val="0017201A"/>
    <w:rsid w:val="001F2AEE"/>
    <w:rsid w:val="002610F1"/>
    <w:rsid w:val="00313505"/>
    <w:rsid w:val="003F66DA"/>
    <w:rsid w:val="00425231"/>
    <w:rsid w:val="005B6B65"/>
    <w:rsid w:val="00631F90"/>
    <w:rsid w:val="00704D4F"/>
    <w:rsid w:val="007A6DC7"/>
    <w:rsid w:val="008009D0"/>
    <w:rsid w:val="008A2FC6"/>
    <w:rsid w:val="008A546B"/>
    <w:rsid w:val="009279C1"/>
    <w:rsid w:val="009408B9"/>
    <w:rsid w:val="009D6077"/>
    <w:rsid w:val="00B112B4"/>
    <w:rsid w:val="00C87F02"/>
    <w:rsid w:val="00C954E5"/>
    <w:rsid w:val="00D029DF"/>
    <w:rsid w:val="00D8232A"/>
    <w:rsid w:val="00DD620F"/>
    <w:rsid w:val="00EE628D"/>
    <w:rsid w:val="00F376F0"/>
    <w:rsid w:val="00F729AC"/>
    <w:rsid w:val="00F82119"/>
    <w:rsid w:val="00F965B4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ecxapple-converted-space">
    <w:name w:val="ecxapple-converted-space"/>
    <w:basedOn w:val="VarsaylanParagrafYazTipi"/>
    <w:rsid w:val="00B11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ecxapple-converted-space">
    <w:name w:val="ecxapple-converted-space"/>
    <w:basedOn w:val="VarsaylanParagrafYazTipi"/>
    <w:rsid w:val="00B1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2</cp:revision>
  <dcterms:created xsi:type="dcterms:W3CDTF">2016-04-01T09:12:00Z</dcterms:created>
  <dcterms:modified xsi:type="dcterms:W3CDTF">2016-04-01T09:12:00Z</dcterms:modified>
</cp:coreProperties>
</file>